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348" w:tblpY="1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1415"/>
        <w:gridCol w:w="1385"/>
        <w:gridCol w:w="1800"/>
        <w:gridCol w:w="2106"/>
      </w:tblGrid>
      <w:tr w:rsidR="00ED545E">
        <w:trPr>
          <w:trHeight w:val="532"/>
        </w:trPr>
        <w:tc>
          <w:tcPr>
            <w:tcW w:w="1471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姓名</w:t>
            </w:r>
          </w:p>
        </w:tc>
        <w:tc>
          <w:tcPr>
            <w:tcW w:w="1415" w:type="dxa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刘颖</w:t>
            </w:r>
          </w:p>
        </w:tc>
        <w:tc>
          <w:tcPr>
            <w:tcW w:w="1385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800" w:type="dxa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1982年1月</w:t>
            </w:r>
          </w:p>
        </w:tc>
        <w:tc>
          <w:tcPr>
            <w:tcW w:w="1972" w:type="dxa"/>
            <w:vMerge w:val="restart"/>
          </w:tcPr>
          <w:p w:rsidR="00ED545E" w:rsidRDefault="009C03B2" w:rsidP="002A0A59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noProof/>
                <w:sz w:val="24"/>
              </w:rPr>
              <w:drawing>
                <wp:inline distT="0" distB="0" distL="0" distR="0">
                  <wp:extent cx="1190625" cy="1571625"/>
                  <wp:effectExtent l="0" t="0" r="9525" b="9525"/>
                  <wp:docPr id="1" name="图片 1" descr="个人照片一寸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个人照片一寸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45E">
        <w:trPr>
          <w:trHeight w:val="522"/>
        </w:trPr>
        <w:tc>
          <w:tcPr>
            <w:tcW w:w="1471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415" w:type="dxa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女</w:t>
            </w:r>
          </w:p>
        </w:tc>
        <w:tc>
          <w:tcPr>
            <w:tcW w:w="1385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学历学位</w:t>
            </w:r>
          </w:p>
        </w:tc>
        <w:tc>
          <w:tcPr>
            <w:tcW w:w="1800" w:type="dxa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博士研究生</w:t>
            </w:r>
          </w:p>
        </w:tc>
        <w:tc>
          <w:tcPr>
            <w:tcW w:w="1972" w:type="dxa"/>
            <w:vMerge/>
          </w:tcPr>
          <w:p w:rsidR="00ED545E" w:rsidRDefault="00ED545E">
            <w:pPr>
              <w:rPr>
                <w:rFonts w:ascii="宋体" w:hAnsi="宋体" w:cs="宋体"/>
                <w:sz w:val="24"/>
              </w:rPr>
            </w:pPr>
          </w:p>
        </w:tc>
      </w:tr>
      <w:tr w:rsidR="00ED545E">
        <w:trPr>
          <w:trHeight w:val="565"/>
        </w:trPr>
        <w:tc>
          <w:tcPr>
            <w:tcW w:w="1471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职称</w:t>
            </w:r>
          </w:p>
        </w:tc>
        <w:tc>
          <w:tcPr>
            <w:tcW w:w="1415" w:type="dxa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副教授</w:t>
            </w:r>
          </w:p>
        </w:tc>
        <w:tc>
          <w:tcPr>
            <w:tcW w:w="1385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导师类型</w:t>
            </w:r>
          </w:p>
        </w:tc>
        <w:tc>
          <w:tcPr>
            <w:tcW w:w="1800" w:type="dxa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sz w:val="24"/>
              </w:rPr>
              <w:t>学硕导师</w:t>
            </w:r>
            <w:proofErr w:type="gramEnd"/>
          </w:p>
        </w:tc>
        <w:tc>
          <w:tcPr>
            <w:tcW w:w="1972" w:type="dxa"/>
            <w:vMerge/>
          </w:tcPr>
          <w:p w:rsidR="00ED545E" w:rsidRDefault="00ED545E">
            <w:pPr>
              <w:rPr>
                <w:rFonts w:ascii="宋体" w:hAnsi="宋体" w:cs="宋体"/>
                <w:sz w:val="24"/>
              </w:rPr>
            </w:pPr>
          </w:p>
        </w:tc>
      </w:tr>
      <w:tr w:rsidR="00ED545E">
        <w:trPr>
          <w:trHeight w:val="607"/>
        </w:trPr>
        <w:tc>
          <w:tcPr>
            <w:tcW w:w="1471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办公地点</w:t>
            </w:r>
          </w:p>
        </w:tc>
        <w:tc>
          <w:tcPr>
            <w:tcW w:w="1415" w:type="dxa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机电楼</w:t>
            </w:r>
          </w:p>
        </w:tc>
        <w:tc>
          <w:tcPr>
            <w:tcW w:w="1385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所属学院</w:t>
            </w:r>
          </w:p>
        </w:tc>
        <w:tc>
          <w:tcPr>
            <w:tcW w:w="1800" w:type="dxa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电子工程学院</w:t>
            </w:r>
          </w:p>
        </w:tc>
        <w:tc>
          <w:tcPr>
            <w:tcW w:w="1972" w:type="dxa"/>
            <w:vMerge/>
          </w:tcPr>
          <w:p w:rsidR="00ED545E" w:rsidRDefault="00ED545E">
            <w:pPr>
              <w:rPr>
                <w:rFonts w:ascii="宋体" w:hAnsi="宋体" w:cs="宋体"/>
                <w:sz w:val="24"/>
              </w:rPr>
            </w:pPr>
          </w:p>
        </w:tc>
      </w:tr>
      <w:tr w:rsidR="00ED545E">
        <w:trPr>
          <w:trHeight w:val="517"/>
        </w:trPr>
        <w:tc>
          <w:tcPr>
            <w:tcW w:w="1471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Email</w:t>
            </w:r>
          </w:p>
        </w:tc>
        <w:tc>
          <w:tcPr>
            <w:tcW w:w="4600" w:type="dxa"/>
            <w:gridSpan w:val="3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liuying@tute.edu.cn</w:t>
            </w:r>
          </w:p>
        </w:tc>
        <w:tc>
          <w:tcPr>
            <w:tcW w:w="1972" w:type="dxa"/>
            <w:vMerge/>
          </w:tcPr>
          <w:p w:rsidR="00ED545E" w:rsidRDefault="00ED545E">
            <w:pPr>
              <w:rPr>
                <w:rFonts w:ascii="宋体" w:hAnsi="宋体" w:cs="宋体"/>
                <w:sz w:val="24"/>
              </w:rPr>
            </w:pPr>
          </w:p>
        </w:tc>
      </w:tr>
      <w:tr w:rsidR="00ED545E">
        <w:trPr>
          <w:trHeight w:val="617"/>
        </w:trPr>
        <w:tc>
          <w:tcPr>
            <w:tcW w:w="1471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人才称号</w:t>
            </w:r>
          </w:p>
        </w:tc>
        <w:tc>
          <w:tcPr>
            <w:tcW w:w="6572" w:type="dxa"/>
            <w:gridSpan w:val="4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545E">
        <w:trPr>
          <w:trHeight w:val="574"/>
        </w:trPr>
        <w:tc>
          <w:tcPr>
            <w:tcW w:w="1471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学术兼职</w:t>
            </w:r>
          </w:p>
        </w:tc>
        <w:tc>
          <w:tcPr>
            <w:tcW w:w="6572" w:type="dxa"/>
            <w:gridSpan w:val="4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D545E">
        <w:trPr>
          <w:trHeight w:val="694"/>
        </w:trPr>
        <w:tc>
          <w:tcPr>
            <w:tcW w:w="1471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招生专业</w:t>
            </w:r>
          </w:p>
        </w:tc>
        <w:tc>
          <w:tcPr>
            <w:tcW w:w="2800" w:type="dxa"/>
            <w:gridSpan w:val="2"/>
            <w:vAlign w:val="center"/>
          </w:tcPr>
          <w:p w:rsidR="00ED545E" w:rsidRDefault="00271456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信息与通信工程</w:t>
            </w:r>
            <w:r w:rsidR="00136414">
              <w:rPr>
                <w:rFonts w:ascii="宋体" w:hAnsi="宋体" w:cs="宋体" w:hint="eastAsia"/>
                <w:sz w:val="24"/>
              </w:rPr>
              <w:t>(学硕</w:t>
            </w:r>
            <w:bookmarkStart w:id="0" w:name="_GoBack"/>
            <w:bookmarkEnd w:id="0"/>
            <w:r w:rsidR="00136414">
              <w:rPr>
                <w:rFonts w:ascii="宋体" w:hAnsi="宋体" w:cs="宋体" w:hint="eastAsia"/>
                <w:sz w:val="24"/>
              </w:rPr>
              <w:t>)</w:t>
            </w:r>
          </w:p>
        </w:tc>
        <w:tc>
          <w:tcPr>
            <w:tcW w:w="1800" w:type="dxa"/>
            <w:vAlign w:val="center"/>
          </w:tcPr>
          <w:p w:rsidR="00ED545E" w:rsidRDefault="00ED545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研究方向</w:t>
            </w:r>
          </w:p>
        </w:tc>
        <w:tc>
          <w:tcPr>
            <w:tcW w:w="1972" w:type="dxa"/>
          </w:tcPr>
          <w:p w:rsidR="00ED545E" w:rsidRDefault="00271456" w:rsidP="00E31D02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电磁散射与微波成像</w:t>
            </w:r>
          </w:p>
        </w:tc>
      </w:tr>
      <w:tr w:rsidR="00ED545E">
        <w:trPr>
          <w:trHeight w:val="6070"/>
        </w:trPr>
        <w:tc>
          <w:tcPr>
            <w:tcW w:w="8043" w:type="dxa"/>
            <w:gridSpan w:val="5"/>
          </w:tcPr>
          <w:p w:rsidR="00ED545E" w:rsidRDefault="00ED545E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代表性学术成果：</w:t>
            </w:r>
          </w:p>
          <w:p w:rsidR="00E0324C" w:rsidRDefault="00E0324C">
            <w:pPr>
              <w:rPr>
                <w:rFonts w:ascii="宋体" w:hAnsi="宋体" w:cs="宋体"/>
                <w:sz w:val="24"/>
              </w:rPr>
            </w:pPr>
          </w:p>
          <w:p w:rsidR="00ED545E" w:rsidRDefault="00ED545E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科研项目：</w:t>
            </w:r>
            <w:r w:rsidR="00E31D02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  <w:p w:rsidR="002C7ABD" w:rsidRPr="002C7ABD" w:rsidRDefault="002C7ABD"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</w:rPr>
            </w:pPr>
            <w:r w:rsidRPr="002C7ABD">
              <w:rPr>
                <w:rFonts w:ascii="宋体" w:hAnsi="宋体" w:cs="宋体" w:hint="eastAsia"/>
                <w:sz w:val="24"/>
              </w:rPr>
              <w:t>随机粗糙界面与埋藏管线复合散射特性及成像方法研究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 w:rsidRPr="002C7ABD">
              <w:rPr>
                <w:rFonts w:ascii="宋体" w:hAnsi="宋体" w:cs="宋体"/>
                <w:sz w:val="24"/>
              </w:rPr>
              <w:t>2021KJ005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 w:rsidRPr="002C7ABD">
              <w:rPr>
                <w:rFonts w:ascii="宋体" w:hAnsi="宋体" w:cs="宋体" w:hint="eastAsia"/>
                <w:sz w:val="24"/>
              </w:rPr>
              <w:t>，天津市教委</w:t>
            </w:r>
            <w:r w:rsidR="009C6B8D">
              <w:rPr>
                <w:rFonts w:ascii="宋体" w:hAnsi="宋体" w:cs="宋体" w:hint="eastAsia"/>
                <w:sz w:val="24"/>
              </w:rPr>
              <w:t>，</w:t>
            </w:r>
            <w:r w:rsidR="009C6B8D" w:rsidRPr="009C6B8D">
              <w:rPr>
                <w:rFonts w:ascii="宋体" w:hAnsi="宋体" w:cs="宋体" w:hint="eastAsia"/>
                <w:sz w:val="24"/>
              </w:rPr>
              <w:t>天津市高等学校科技发展基金计划项目</w:t>
            </w:r>
            <w:r w:rsidRPr="002C7ABD">
              <w:rPr>
                <w:rFonts w:ascii="宋体" w:hAnsi="宋体" w:cs="宋体" w:hint="eastAsia"/>
                <w:sz w:val="24"/>
              </w:rPr>
              <w:t>，2022.1-2024.12，主持</w:t>
            </w:r>
            <w:r w:rsidR="009C6B8D">
              <w:rPr>
                <w:rFonts w:ascii="宋体" w:hAnsi="宋体" w:cs="宋体" w:hint="eastAsia"/>
                <w:sz w:val="24"/>
              </w:rPr>
              <w:t>，在</w:t>
            </w:r>
            <w:proofErr w:type="gramStart"/>
            <w:r w:rsidR="009C6B8D">
              <w:rPr>
                <w:rFonts w:ascii="宋体" w:hAnsi="宋体" w:cs="宋体" w:hint="eastAsia"/>
                <w:sz w:val="24"/>
              </w:rPr>
              <w:t>研</w:t>
            </w:r>
            <w:proofErr w:type="gramEnd"/>
            <w:r w:rsidR="00866484">
              <w:rPr>
                <w:rFonts w:ascii="宋体" w:hAnsi="宋体" w:cs="宋体" w:hint="eastAsia"/>
                <w:sz w:val="24"/>
              </w:rPr>
              <w:t>。</w:t>
            </w:r>
          </w:p>
          <w:p w:rsidR="00ED545E" w:rsidRDefault="00866484"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</w:rPr>
            </w:pPr>
            <w:r w:rsidRPr="00866484">
              <w:rPr>
                <w:rFonts w:ascii="宋体" w:hAnsi="宋体" w:cs="宋体" w:hint="eastAsia"/>
                <w:sz w:val="24"/>
              </w:rPr>
              <w:t>探地雷达时域仿真及成像（KJ1818），天津职业技术师范大学，科研发展基金资助项目，201</w:t>
            </w:r>
            <w:r w:rsidR="002E47BC">
              <w:rPr>
                <w:rFonts w:ascii="宋体" w:hAnsi="宋体" w:cs="宋体" w:hint="eastAsia"/>
                <w:sz w:val="24"/>
              </w:rPr>
              <w:t>8</w:t>
            </w:r>
            <w:r w:rsidRPr="00866484">
              <w:rPr>
                <w:rFonts w:ascii="宋体" w:hAnsi="宋体" w:cs="宋体" w:hint="eastAsia"/>
                <w:sz w:val="24"/>
              </w:rPr>
              <w:t>.</w:t>
            </w:r>
            <w:r w:rsidR="00395310">
              <w:rPr>
                <w:rFonts w:ascii="宋体" w:hAnsi="宋体" w:cs="宋体" w:hint="eastAsia"/>
                <w:sz w:val="24"/>
              </w:rPr>
              <w:t>7</w:t>
            </w:r>
            <w:r w:rsidRPr="00866484">
              <w:rPr>
                <w:rFonts w:ascii="宋体" w:hAnsi="宋体" w:cs="宋体" w:hint="eastAsia"/>
                <w:sz w:val="24"/>
              </w:rPr>
              <w:t>-20</w:t>
            </w:r>
            <w:r w:rsidR="00430B72">
              <w:rPr>
                <w:rFonts w:ascii="宋体" w:hAnsi="宋体" w:cs="宋体" w:hint="eastAsia"/>
                <w:sz w:val="24"/>
              </w:rPr>
              <w:t>2</w:t>
            </w:r>
            <w:r w:rsidR="002E47BC">
              <w:rPr>
                <w:rFonts w:ascii="宋体" w:hAnsi="宋体" w:cs="宋体" w:hint="eastAsia"/>
                <w:sz w:val="24"/>
              </w:rPr>
              <w:t>1</w:t>
            </w:r>
            <w:r w:rsidRPr="00866484">
              <w:rPr>
                <w:rFonts w:ascii="宋体" w:hAnsi="宋体" w:cs="宋体" w:hint="eastAsia"/>
                <w:sz w:val="24"/>
              </w:rPr>
              <w:t>.</w:t>
            </w:r>
            <w:r w:rsidR="00CE370A">
              <w:rPr>
                <w:rFonts w:ascii="宋体" w:hAnsi="宋体" w:cs="宋体" w:hint="eastAsia"/>
                <w:sz w:val="24"/>
              </w:rPr>
              <w:t>6</w:t>
            </w:r>
            <w:r w:rsidRPr="00866484">
              <w:rPr>
                <w:rFonts w:ascii="宋体" w:hAnsi="宋体" w:cs="宋体" w:hint="eastAsia"/>
                <w:sz w:val="24"/>
              </w:rPr>
              <w:t>，主持，结题</w:t>
            </w:r>
            <w:r w:rsidR="00ED545E">
              <w:rPr>
                <w:rFonts w:ascii="宋体" w:hAnsi="宋体" w:cs="宋体" w:hint="eastAsia"/>
                <w:sz w:val="24"/>
              </w:rPr>
              <w:t>。</w:t>
            </w:r>
          </w:p>
          <w:p w:rsidR="00ED545E" w:rsidRDefault="00685FF7" w:rsidP="00E31D02"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</w:rPr>
            </w:pPr>
            <w:r w:rsidRPr="00685FF7">
              <w:rPr>
                <w:rFonts w:ascii="宋体" w:hAnsi="宋体" w:cs="宋体" w:hint="eastAsia"/>
                <w:sz w:val="24"/>
              </w:rPr>
              <w:t>探地雷达正演仿真及反演成像</w:t>
            </w:r>
            <w:r>
              <w:rPr>
                <w:rFonts w:ascii="宋体" w:hAnsi="宋体" w:cs="宋体" w:hint="eastAsia"/>
                <w:sz w:val="24"/>
              </w:rPr>
              <w:t>（</w:t>
            </w:r>
            <w:r w:rsidRPr="00685FF7">
              <w:rPr>
                <w:rFonts w:ascii="宋体" w:hAnsi="宋体" w:cs="宋体" w:hint="eastAsia"/>
                <w:sz w:val="24"/>
              </w:rPr>
              <w:t>RC14-25</w:t>
            </w:r>
            <w:r>
              <w:rPr>
                <w:rFonts w:ascii="宋体" w:hAnsi="宋体" w:cs="宋体" w:hint="eastAsia"/>
                <w:sz w:val="24"/>
              </w:rPr>
              <w:t>）</w:t>
            </w:r>
            <w:r w:rsidRPr="00685FF7">
              <w:rPr>
                <w:rFonts w:ascii="宋体" w:hAnsi="宋体" w:cs="宋体" w:hint="eastAsia"/>
                <w:sz w:val="24"/>
              </w:rPr>
              <w:t>，天津市</w:t>
            </w:r>
            <w:r>
              <w:rPr>
                <w:rFonts w:ascii="宋体" w:hAnsi="宋体" w:cs="宋体" w:hint="eastAsia"/>
                <w:sz w:val="24"/>
              </w:rPr>
              <w:t>教委，天津市</w:t>
            </w:r>
            <w:r w:rsidRPr="00685FF7">
              <w:rPr>
                <w:rFonts w:ascii="宋体" w:hAnsi="宋体" w:cs="宋体" w:hint="eastAsia"/>
                <w:sz w:val="24"/>
              </w:rPr>
              <w:t>高校优秀青年教师资助计划</w:t>
            </w:r>
            <w:r>
              <w:rPr>
                <w:rFonts w:ascii="宋体" w:hAnsi="宋体" w:cs="宋体" w:hint="eastAsia"/>
                <w:sz w:val="24"/>
              </w:rPr>
              <w:t>项目</w:t>
            </w:r>
            <w:r w:rsidRPr="00685FF7">
              <w:rPr>
                <w:rFonts w:ascii="宋体" w:hAnsi="宋体" w:cs="宋体" w:hint="eastAsia"/>
                <w:sz w:val="24"/>
              </w:rPr>
              <w:t>，2014.12-201</w:t>
            </w:r>
            <w:r w:rsidR="007D52C2">
              <w:rPr>
                <w:rFonts w:ascii="宋体" w:hAnsi="宋体" w:cs="宋体" w:hint="eastAsia"/>
                <w:sz w:val="24"/>
              </w:rPr>
              <w:t>7</w:t>
            </w:r>
            <w:r w:rsidRPr="00685FF7">
              <w:rPr>
                <w:rFonts w:ascii="宋体" w:hAnsi="宋体" w:cs="宋体" w:hint="eastAsia"/>
                <w:sz w:val="24"/>
              </w:rPr>
              <w:t>.</w:t>
            </w:r>
            <w:r w:rsidR="007D52C2">
              <w:rPr>
                <w:rFonts w:ascii="宋体" w:hAnsi="宋体" w:cs="宋体" w:hint="eastAsia"/>
                <w:sz w:val="24"/>
              </w:rPr>
              <w:t>11</w:t>
            </w:r>
            <w:r w:rsidRPr="00685FF7">
              <w:rPr>
                <w:rFonts w:ascii="宋体" w:hAnsi="宋体" w:cs="宋体" w:hint="eastAsia"/>
                <w:sz w:val="24"/>
              </w:rPr>
              <w:t xml:space="preserve">, </w:t>
            </w:r>
            <w:r w:rsidR="00430B72">
              <w:rPr>
                <w:rFonts w:ascii="宋体" w:hAnsi="宋体" w:cs="宋体" w:hint="eastAsia"/>
                <w:sz w:val="24"/>
              </w:rPr>
              <w:t>主持</w:t>
            </w:r>
            <w:r w:rsidRPr="00685FF7">
              <w:rPr>
                <w:rFonts w:ascii="宋体" w:hAnsi="宋体" w:cs="宋体" w:hint="eastAsia"/>
                <w:sz w:val="24"/>
              </w:rPr>
              <w:t>，</w:t>
            </w:r>
            <w:r w:rsidR="00430B72" w:rsidRPr="00866484">
              <w:rPr>
                <w:rFonts w:ascii="宋体" w:hAnsi="宋体" w:cs="宋体" w:hint="eastAsia"/>
                <w:sz w:val="24"/>
              </w:rPr>
              <w:t>结题</w:t>
            </w:r>
            <w:r w:rsidR="00430B72">
              <w:rPr>
                <w:rFonts w:ascii="宋体" w:hAnsi="宋体" w:cs="宋体" w:hint="eastAsia"/>
                <w:sz w:val="24"/>
              </w:rPr>
              <w:t>。</w:t>
            </w:r>
          </w:p>
          <w:p w:rsidR="00ED545E" w:rsidRDefault="005930C4" w:rsidP="00E31D02">
            <w:pPr>
              <w:numPr>
                <w:ilvl w:val="0"/>
                <w:numId w:val="1"/>
              </w:numPr>
              <w:rPr>
                <w:rFonts w:ascii="宋体" w:hAnsi="宋体" w:cs="宋体"/>
                <w:sz w:val="24"/>
              </w:rPr>
            </w:pPr>
            <w:r w:rsidRPr="005930C4">
              <w:rPr>
                <w:rFonts w:ascii="宋体" w:hAnsi="宋体" w:cs="宋体" w:hint="eastAsia"/>
                <w:sz w:val="24"/>
              </w:rPr>
              <w:t>超声波时域仿真方法研究（</w:t>
            </w:r>
            <w:r w:rsidRPr="005930C4">
              <w:rPr>
                <w:rFonts w:ascii="宋体" w:hAnsi="宋体" w:cs="宋体"/>
                <w:sz w:val="24"/>
              </w:rPr>
              <w:t>YJS10-02</w:t>
            </w:r>
            <w:r w:rsidRPr="005930C4">
              <w:rPr>
                <w:rFonts w:ascii="宋体" w:hAnsi="宋体" w:cs="宋体" w:hint="eastAsia"/>
                <w:sz w:val="24"/>
              </w:rPr>
              <w:t>），天津职业技术师范大学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Pr="005930C4">
              <w:rPr>
                <w:rFonts w:ascii="宋体" w:hAnsi="宋体" w:cs="宋体" w:hint="eastAsia"/>
                <w:sz w:val="24"/>
              </w:rPr>
              <w:t>科研发展基金资助项目，2010.07-2012.12，主持，结题</w:t>
            </w:r>
            <w:r>
              <w:rPr>
                <w:rFonts w:ascii="宋体" w:hAnsi="宋体" w:cs="宋体" w:hint="eastAsia"/>
                <w:sz w:val="24"/>
              </w:rPr>
              <w:t>。</w:t>
            </w:r>
          </w:p>
          <w:p w:rsidR="00B34712" w:rsidRDefault="00B34712">
            <w:pPr>
              <w:rPr>
                <w:rFonts w:ascii="宋体" w:hAnsi="宋体" w:cs="宋体"/>
                <w:b/>
                <w:bCs/>
                <w:sz w:val="24"/>
              </w:rPr>
            </w:pPr>
          </w:p>
          <w:p w:rsidR="00ED545E" w:rsidRDefault="00ED545E">
            <w:pPr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代表论文、专利：</w:t>
            </w:r>
            <w:r w:rsidR="00E31D02">
              <w:rPr>
                <w:rFonts w:ascii="宋体" w:hAnsi="宋体" w:cs="宋体" w:hint="eastAsia"/>
                <w:b/>
                <w:bCs/>
                <w:sz w:val="24"/>
              </w:rPr>
              <w:t xml:space="preserve"> </w:t>
            </w:r>
          </w:p>
          <w:p w:rsidR="00742A9C" w:rsidRPr="00E31D02" w:rsidRDefault="00ED545E" w:rsidP="00E31D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Ying Liu, </w:t>
            </w:r>
            <w:proofErr w:type="spellStart"/>
            <w:r w:rsidR="00742A9C" w:rsidRPr="00E31D02">
              <w:rPr>
                <w:rFonts w:ascii="Times New Roman" w:hAnsi="Times New Roman" w:hint="eastAsia"/>
                <w:sz w:val="24"/>
              </w:rPr>
              <w:t>Xinyue</w:t>
            </w:r>
            <w:proofErr w:type="spellEnd"/>
            <w:r w:rsidR="00742A9C" w:rsidRPr="00E31D02">
              <w:rPr>
                <w:rFonts w:ascii="Times New Roman" w:hAnsi="Times New Roman" w:hint="eastAsia"/>
                <w:sz w:val="24"/>
              </w:rPr>
              <w:t xml:space="preserve"> Liu and </w:t>
            </w:r>
            <w:proofErr w:type="spellStart"/>
            <w:r w:rsidR="00742A9C" w:rsidRPr="00E31D02">
              <w:rPr>
                <w:rFonts w:ascii="Times New Roman" w:hAnsi="Times New Roman" w:hint="eastAsia"/>
                <w:sz w:val="24"/>
              </w:rPr>
              <w:t>Liying</w:t>
            </w:r>
            <w:proofErr w:type="spellEnd"/>
            <w:r w:rsidR="00742A9C"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="00742A9C" w:rsidRPr="00E31D02">
              <w:rPr>
                <w:rFonts w:ascii="Times New Roman" w:hAnsi="Times New Roman" w:hint="eastAsia"/>
                <w:sz w:val="24"/>
              </w:rPr>
              <w:t>Feng</w:t>
            </w:r>
            <w:proofErr w:type="spellEnd"/>
            <w:r w:rsidR="00742A9C" w:rsidRPr="00E31D02">
              <w:rPr>
                <w:rFonts w:ascii="Times New Roman" w:hAnsi="Times New Roman" w:hint="eastAsia"/>
                <w:sz w:val="24"/>
              </w:rPr>
              <w:t>.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 Analysis of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R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adar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E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cho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C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haracteristics of Rectangular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T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argets with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D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ifferent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M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edium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P</w:t>
            </w:r>
            <w:r w:rsidR="00742A9C" w:rsidRPr="00E31D02">
              <w:rPr>
                <w:rFonts w:ascii="Times New Roman" w:hAnsi="Times New Roman"/>
                <w:sz w:val="24"/>
              </w:rPr>
              <w:t>arameters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, Asia-Pacific Microwave </w:t>
            </w:r>
            <w:r w:rsidR="00742A9C" w:rsidRPr="00E31D02">
              <w:rPr>
                <w:rFonts w:ascii="Times New Roman" w:hAnsi="Times New Roman"/>
                <w:sz w:val="24"/>
              </w:rPr>
              <w:t>Conference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，</w:t>
            </w:r>
            <w:proofErr w:type="spellStart"/>
            <w:r w:rsidR="00742A9C" w:rsidRPr="00E31D02">
              <w:rPr>
                <w:rFonts w:ascii="Times New Roman" w:hAnsi="Times New Roman" w:hint="eastAsia"/>
                <w:sz w:val="24"/>
              </w:rPr>
              <w:t>Hongkong</w:t>
            </w:r>
            <w:proofErr w:type="spellEnd"/>
            <w:r w:rsidR="00742A9C" w:rsidRPr="00E31D02">
              <w:rPr>
                <w:rFonts w:ascii="Times New Roman" w:hAnsi="Times New Roman" w:hint="eastAsia"/>
                <w:sz w:val="24"/>
              </w:rPr>
              <w:t>，</w:t>
            </w:r>
            <w:r w:rsidR="00742A9C" w:rsidRPr="00E31D02">
              <w:rPr>
                <w:rFonts w:ascii="Times New Roman" w:hAnsi="Times New Roman"/>
                <w:sz w:val="24"/>
              </w:rPr>
              <w:t>China, 20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20</w:t>
            </w:r>
            <w:r w:rsidR="00742A9C" w:rsidRPr="00E31D02">
              <w:rPr>
                <w:rFonts w:ascii="Times New Roman" w:hAnsi="Times New Roman"/>
                <w:sz w:val="24"/>
              </w:rPr>
              <w:t>.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（</w:t>
            </w:r>
            <w:r w:rsidR="00742A9C" w:rsidRPr="00E31D02">
              <w:rPr>
                <w:rFonts w:ascii="Times New Roman" w:hAnsi="Times New Roman"/>
                <w:sz w:val="24"/>
              </w:rPr>
              <w:t>EI: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 20210709916458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）</w:t>
            </w:r>
          </w:p>
          <w:p w:rsidR="00742A9C" w:rsidRPr="00E31D02" w:rsidRDefault="00742A9C" w:rsidP="00E31D02">
            <w:pPr>
              <w:rPr>
                <w:rFonts w:ascii="Times New Roman" w:hAnsi="Times New Roman"/>
                <w:sz w:val="24"/>
              </w:rPr>
            </w:pPr>
            <w:r w:rsidRPr="00E31D02">
              <w:rPr>
                <w:rFonts w:ascii="Times New Roman" w:hAnsi="Times New Roman" w:hint="eastAsia"/>
                <w:sz w:val="24"/>
              </w:rPr>
              <w:t>2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Pr="00E31D02">
              <w:rPr>
                <w:rFonts w:ascii="Times New Roman" w:hAnsi="Times New Roman" w:hint="eastAsia"/>
                <w:sz w:val="24"/>
              </w:rPr>
              <w:t>Ying Liu, Li-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xin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Guo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and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Liying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Feng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>.</w:t>
            </w:r>
            <w:r w:rsidRPr="00E31D02">
              <w:rPr>
                <w:rFonts w:ascii="Times New Roman" w:hAnsi="Times New Roman"/>
                <w:sz w:val="24"/>
              </w:rPr>
              <w:t xml:space="preserve"> </w:t>
            </w:r>
            <w:r w:rsidRPr="00E31D02">
              <w:rPr>
                <w:rFonts w:ascii="Times New Roman" w:hAnsi="Times New Roman" w:hint="eastAsia"/>
                <w:sz w:val="24"/>
              </w:rPr>
              <w:t>I</w:t>
            </w:r>
            <w:r w:rsidRPr="00E31D02">
              <w:rPr>
                <w:rFonts w:ascii="Times New Roman" w:hAnsi="Times New Roman"/>
                <w:sz w:val="24"/>
              </w:rPr>
              <w:t xml:space="preserve">nvestigation on </w:t>
            </w:r>
            <w:r w:rsidRPr="00E31D02">
              <w:rPr>
                <w:rFonts w:ascii="Times New Roman" w:hAnsi="Times New Roman" w:hint="eastAsia"/>
                <w:sz w:val="24"/>
              </w:rPr>
              <w:t xml:space="preserve">target imaging algorithm for </w:t>
            </w:r>
            <w:r w:rsidRPr="00E31D02">
              <w:rPr>
                <w:rFonts w:ascii="Times New Roman" w:hAnsi="Times New Roman"/>
                <w:sz w:val="24"/>
              </w:rPr>
              <w:t xml:space="preserve">ground </w:t>
            </w:r>
            <w:r w:rsidRPr="00E31D02">
              <w:rPr>
                <w:rFonts w:ascii="Times New Roman" w:hAnsi="Times New Roman" w:hint="eastAsia"/>
                <w:sz w:val="24"/>
              </w:rPr>
              <w:t xml:space="preserve">penetrating radar detection, </w:t>
            </w:r>
            <w:r w:rsidRPr="00E31D02">
              <w:rPr>
                <w:rFonts w:ascii="Times New Roman" w:hAnsi="Times New Roman"/>
                <w:sz w:val="24"/>
              </w:rPr>
              <w:t xml:space="preserve">International Conference on Microwave and Millimeter Wave Technology, </w:t>
            </w:r>
            <w:r w:rsidRPr="00E31D02">
              <w:rPr>
                <w:rFonts w:ascii="Times New Roman" w:hAnsi="Times New Roman" w:hint="eastAsia"/>
                <w:sz w:val="24"/>
              </w:rPr>
              <w:t>Shanghai</w:t>
            </w:r>
            <w:r w:rsidRPr="00E31D02">
              <w:rPr>
                <w:rFonts w:ascii="Times New Roman" w:hAnsi="Times New Roman"/>
                <w:sz w:val="24"/>
              </w:rPr>
              <w:t>, China, 20</w:t>
            </w:r>
            <w:r w:rsidRPr="00E31D02">
              <w:rPr>
                <w:rFonts w:ascii="Times New Roman" w:hAnsi="Times New Roman" w:hint="eastAsia"/>
                <w:sz w:val="24"/>
              </w:rPr>
              <w:t>20</w:t>
            </w:r>
            <w:r w:rsidRPr="00E31D02">
              <w:rPr>
                <w:rFonts w:ascii="Times New Roman" w:hAnsi="Times New Roman"/>
                <w:sz w:val="24"/>
              </w:rPr>
              <w:t>.</w:t>
            </w:r>
            <w:r w:rsidRPr="00E31D02">
              <w:rPr>
                <w:rFonts w:ascii="Times New Roman" w:hAnsi="Times New Roman" w:hint="eastAsia"/>
                <w:sz w:val="24"/>
              </w:rPr>
              <w:t>（</w:t>
            </w:r>
            <w:r w:rsidRPr="00E31D02">
              <w:rPr>
                <w:rFonts w:ascii="Times New Roman" w:hAnsi="Times New Roman"/>
                <w:sz w:val="24"/>
              </w:rPr>
              <w:t>EI:</w:t>
            </w:r>
            <w:r w:rsidRPr="00E31D02">
              <w:rPr>
                <w:rFonts w:ascii="Times New Roman" w:hAnsi="Times New Roman" w:hint="eastAsia"/>
                <w:sz w:val="24"/>
              </w:rPr>
              <w:t>20211610226354</w:t>
            </w:r>
            <w:r w:rsidRPr="00E31D02">
              <w:rPr>
                <w:rFonts w:ascii="Times New Roman" w:hAnsi="Times New Roman" w:hint="eastAsia"/>
                <w:sz w:val="24"/>
              </w:rPr>
              <w:t>）</w:t>
            </w:r>
          </w:p>
          <w:p w:rsidR="00742A9C" w:rsidRPr="00E31D02" w:rsidRDefault="00742A9C" w:rsidP="00E31D02">
            <w:pPr>
              <w:rPr>
                <w:rFonts w:ascii="Times New Roman" w:hAnsi="Times New Roman"/>
                <w:sz w:val="24"/>
              </w:rPr>
            </w:pPr>
            <w:r w:rsidRPr="00E31D02">
              <w:rPr>
                <w:rFonts w:ascii="Times New Roman" w:hAnsi="Times New Roman" w:hint="eastAsia"/>
                <w:sz w:val="24"/>
              </w:rPr>
              <w:t>3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Pr="00E31D02">
              <w:rPr>
                <w:rFonts w:ascii="Times New Roman" w:hAnsi="Times New Roman" w:hint="eastAsia"/>
                <w:sz w:val="24"/>
              </w:rPr>
              <w:t>Ying Liu, Li-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xin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Guo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. </w:t>
            </w:r>
            <w:r w:rsidRPr="00E31D02">
              <w:rPr>
                <w:rFonts w:ascii="Times New Roman" w:hAnsi="Times New Roman"/>
                <w:sz w:val="24"/>
              </w:rPr>
              <w:t>A time</w:t>
            </w:r>
            <w:r w:rsidRPr="00E31D02">
              <w:rPr>
                <w:rFonts w:ascii="Times New Roman" w:hAnsi="Times New Roman" w:hint="eastAsia"/>
                <w:sz w:val="24"/>
              </w:rPr>
              <w:t>-</w:t>
            </w:r>
            <w:r w:rsidRPr="00E31D02">
              <w:rPr>
                <w:rFonts w:ascii="Times New Roman" w:hAnsi="Times New Roman"/>
                <w:sz w:val="24"/>
              </w:rPr>
              <w:t xml:space="preserve">delay calibration method for profile estimation of </w:t>
            </w:r>
            <w:r w:rsidRPr="00E31D02">
              <w:rPr>
                <w:rFonts w:ascii="Times New Roman" w:hAnsi="Times New Roman" w:hint="eastAsia"/>
                <w:sz w:val="24"/>
              </w:rPr>
              <w:t>two-</w:t>
            </w:r>
            <w:r w:rsidRPr="00E31D02">
              <w:rPr>
                <w:rFonts w:ascii="Times New Roman" w:hAnsi="Times New Roman"/>
                <w:sz w:val="24"/>
              </w:rPr>
              <w:t>layer</w:t>
            </w:r>
            <w:r w:rsidRPr="00E31D02">
              <w:rPr>
                <w:rFonts w:ascii="Times New Roman" w:hAnsi="Times New Roman" w:hint="eastAsia"/>
                <w:sz w:val="24"/>
              </w:rPr>
              <w:t>ed</w:t>
            </w:r>
            <w:r w:rsidRPr="00E31D02">
              <w:rPr>
                <w:rFonts w:ascii="Times New Roman" w:hAnsi="Times New Roman"/>
                <w:sz w:val="24"/>
              </w:rPr>
              <w:t xml:space="preserve"> rough surface</w:t>
            </w:r>
            <w:r w:rsidRPr="00E31D02">
              <w:rPr>
                <w:rFonts w:ascii="Times New Roman" w:hAnsi="Times New Roman" w:hint="eastAsia"/>
                <w:sz w:val="24"/>
              </w:rPr>
              <w:t>s. IEEE Access, 2019.7</w:t>
            </w:r>
            <w:r w:rsidRPr="00E31D02">
              <w:rPr>
                <w:rFonts w:ascii="Times New Roman" w:hAnsi="Times New Roman" w:hint="eastAsia"/>
                <w:sz w:val="24"/>
              </w:rPr>
              <w:t>，</w:t>
            </w:r>
            <w:r w:rsidRPr="00E31D02">
              <w:rPr>
                <w:rFonts w:ascii="Times New Roman" w:hAnsi="Times New Roman" w:hint="eastAsia"/>
                <w:sz w:val="24"/>
              </w:rPr>
              <w:t>7: 101575-101582.</w:t>
            </w:r>
            <w:r w:rsidRPr="00E31D02">
              <w:rPr>
                <w:rFonts w:ascii="Times New Roman" w:hAnsi="Times New Roman"/>
                <w:sz w:val="24"/>
              </w:rPr>
              <w:t xml:space="preserve"> </w:t>
            </w:r>
            <w:r w:rsidRPr="00E31D02">
              <w:rPr>
                <w:rFonts w:ascii="Times New Roman" w:hAnsi="Times New Roman" w:hint="eastAsia"/>
                <w:sz w:val="24"/>
              </w:rPr>
              <w:t>(</w:t>
            </w:r>
            <w:r w:rsidRPr="00E31D02">
              <w:rPr>
                <w:rFonts w:ascii="Times New Roman" w:hAnsi="Times New Roman"/>
                <w:sz w:val="24"/>
              </w:rPr>
              <w:t>SCI: 000481688500086</w:t>
            </w:r>
            <w:r w:rsidRPr="00E31D02">
              <w:rPr>
                <w:rFonts w:ascii="Times New Roman" w:hAnsi="Times New Roman" w:hint="eastAsia"/>
                <w:sz w:val="24"/>
              </w:rPr>
              <w:t>)</w:t>
            </w:r>
          </w:p>
          <w:p w:rsidR="00742A9C" w:rsidRPr="00E31D02" w:rsidRDefault="00742A9C" w:rsidP="00E31D02">
            <w:pPr>
              <w:rPr>
                <w:rFonts w:ascii="Times New Roman" w:hAnsi="Times New Roman"/>
                <w:sz w:val="24"/>
              </w:rPr>
            </w:pPr>
            <w:r w:rsidRPr="00E31D02">
              <w:rPr>
                <w:rFonts w:ascii="Times New Roman" w:hAnsi="Times New Roman" w:hint="eastAsia"/>
                <w:sz w:val="24"/>
              </w:rPr>
              <w:t>4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Pr="00E31D02">
              <w:rPr>
                <w:rFonts w:ascii="Times New Roman" w:hAnsi="Times New Roman" w:hint="eastAsia"/>
                <w:sz w:val="24"/>
              </w:rPr>
              <w:t>Ying Liu, Li-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xin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Guo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. </w:t>
            </w:r>
            <w:r w:rsidRPr="00E31D02">
              <w:rPr>
                <w:rFonts w:ascii="Times New Roman" w:hAnsi="Times New Roman"/>
                <w:sz w:val="24"/>
              </w:rPr>
              <w:t>GPR Echo Analysis of Compound Scattering of Underground Rough Surface and Multiple Objects</w:t>
            </w:r>
            <w:r w:rsidRPr="00E31D02">
              <w:rPr>
                <w:rFonts w:ascii="Times New Roman" w:hAnsi="Times New Roman" w:hint="eastAsia"/>
                <w:sz w:val="24"/>
              </w:rPr>
              <w:t>，</w:t>
            </w:r>
            <w:r w:rsidRPr="00E31D02">
              <w:rPr>
                <w:rFonts w:ascii="Times New Roman" w:hAnsi="Times New Roman"/>
                <w:sz w:val="24"/>
              </w:rPr>
              <w:t>IEEE International Conference on Computational Electromagnetics</w:t>
            </w:r>
            <w:r w:rsidRPr="00E31D02">
              <w:rPr>
                <w:rFonts w:ascii="Times New Roman" w:hAnsi="Times New Roman" w:hint="eastAsia"/>
                <w:sz w:val="24"/>
              </w:rPr>
              <w:t>，</w:t>
            </w:r>
            <w:r w:rsidRPr="00E31D02">
              <w:rPr>
                <w:rFonts w:ascii="Times New Roman" w:hAnsi="Times New Roman" w:hint="eastAsia"/>
                <w:sz w:val="24"/>
              </w:rPr>
              <w:t>Shanghai, China, 2019.</w:t>
            </w:r>
            <w:r w:rsidR="002F5A4A"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r w:rsidRPr="00E31D02">
              <w:rPr>
                <w:rFonts w:ascii="Times New Roman" w:hAnsi="Times New Roman" w:hint="eastAsia"/>
                <w:sz w:val="24"/>
              </w:rPr>
              <w:t>(EI:</w:t>
            </w:r>
            <w:r w:rsidRPr="00E31D02">
              <w:rPr>
                <w:rFonts w:ascii="Times New Roman" w:hAnsi="Times New Roman"/>
                <w:sz w:val="24"/>
              </w:rPr>
              <w:t>20193307310491</w:t>
            </w:r>
            <w:r w:rsidRPr="00E31D02">
              <w:rPr>
                <w:rFonts w:ascii="Times New Roman" w:hAnsi="Times New Roman" w:hint="eastAsia"/>
                <w:sz w:val="24"/>
              </w:rPr>
              <w:t>)</w:t>
            </w:r>
          </w:p>
          <w:p w:rsidR="00742A9C" w:rsidRPr="00E31D02" w:rsidRDefault="003A3CE5" w:rsidP="00E31D02">
            <w:pPr>
              <w:rPr>
                <w:rFonts w:ascii="Times New Roman" w:hAnsi="Times New Roman"/>
                <w:sz w:val="24"/>
              </w:rPr>
            </w:pPr>
            <w:r w:rsidRPr="00E31D02">
              <w:rPr>
                <w:rFonts w:ascii="Times New Roman" w:hAnsi="Times New Roman" w:hint="eastAsia"/>
                <w:sz w:val="24"/>
              </w:rPr>
              <w:lastRenderedPageBreak/>
              <w:t>5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Ying Liu, Li-</w:t>
            </w:r>
            <w:proofErr w:type="spellStart"/>
            <w:r w:rsidR="00742A9C" w:rsidRPr="00E31D02">
              <w:rPr>
                <w:rFonts w:ascii="Times New Roman" w:hAnsi="Times New Roman" w:hint="eastAsia"/>
                <w:sz w:val="24"/>
              </w:rPr>
              <w:t>xin</w:t>
            </w:r>
            <w:proofErr w:type="spellEnd"/>
            <w:r w:rsidR="00742A9C"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="00742A9C" w:rsidRPr="00E31D02">
              <w:rPr>
                <w:rFonts w:ascii="Times New Roman" w:hAnsi="Times New Roman" w:hint="eastAsia"/>
                <w:sz w:val="24"/>
              </w:rPr>
              <w:t>Guo</w:t>
            </w:r>
            <w:proofErr w:type="spellEnd"/>
            <w:r w:rsidR="00742A9C" w:rsidRPr="00E31D02">
              <w:rPr>
                <w:rFonts w:ascii="Times New Roman" w:hAnsi="Times New Roman" w:hint="eastAsia"/>
                <w:sz w:val="24"/>
              </w:rPr>
              <w:t xml:space="preserve">. </w:t>
            </w:r>
            <w:r w:rsidR="00742A9C" w:rsidRPr="00E31D02">
              <w:rPr>
                <w:rFonts w:ascii="Times New Roman" w:hAnsi="Times New Roman"/>
                <w:sz w:val="24"/>
              </w:rPr>
              <w:t>B-scan wave outline analysis in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r w:rsidR="00742A9C" w:rsidRPr="00E31D02">
              <w:rPr>
                <w:rFonts w:ascii="Times New Roman" w:hAnsi="Times New Roman"/>
                <w:sz w:val="24"/>
              </w:rPr>
              <w:t>numerical modeling of ground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-</w:t>
            </w:r>
            <w:r w:rsidR="00742A9C" w:rsidRPr="00E31D02">
              <w:rPr>
                <w:rFonts w:ascii="Times New Roman" w:hAnsi="Times New Roman"/>
                <w:sz w:val="24"/>
              </w:rPr>
              <w:t>penetrating radar response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r w:rsidR="00742A9C" w:rsidRPr="00E31D02">
              <w:rPr>
                <w:rFonts w:ascii="Times New Roman" w:hAnsi="Times New Roman"/>
                <w:sz w:val="24"/>
              </w:rPr>
              <w:t>from layered rough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r w:rsidR="00742A9C" w:rsidRPr="00E31D02">
              <w:rPr>
                <w:rFonts w:ascii="Times New Roman" w:hAnsi="Times New Roman"/>
                <w:sz w:val="24"/>
              </w:rPr>
              <w:t>interfaces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. </w:t>
            </w:r>
            <w:r w:rsidR="00742A9C" w:rsidRPr="00E31D02">
              <w:rPr>
                <w:rFonts w:ascii="Times New Roman" w:hAnsi="Times New Roman"/>
                <w:sz w:val="24"/>
              </w:rPr>
              <w:t>Microw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ave and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 Opt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ical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 Technol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ogy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 Lett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ers, 2019.3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，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61(3): 832-837. (SCI: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 000458167800045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)</w:t>
            </w:r>
          </w:p>
          <w:p w:rsidR="00742A9C" w:rsidRPr="00742A9C" w:rsidRDefault="003A3CE5" w:rsidP="00E31D02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6、</w:t>
            </w:r>
            <w:r w:rsidR="00742A9C" w:rsidRPr="00E31D02">
              <w:rPr>
                <w:rFonts w:ascii="宋体" w:hAnsi="宋体" w:cs="宋体" w:hint="eastAsia"/>
                <w:sz w:val="24"/>
              </w:rPr>
              <w:t>刘颖</w:t>
            </w:r>
            <w:r w:rsidR="00742A9C" w:rsidRPr="00742A9C">
              <w:rPr>
                <w:rFonts w:ascii="宋体" w:hAnsi="宋体" w:cs="宋体" w:hint="eastAsia"/>
                <w:sz w:val="24"/>
              </w:rPr>
              <w:t>，郭立新. 地下埋藏目标与分层粗糙面复合散射探地雷达回波特性研究. 电波科学学报，2019.2，34(1)：111-118</w:t>
            </w:r>
            <w:r>
              <w:rPr>
                <w:rFonts w:ascii="宋体" w:hAnsi="宋体" w:cs="宋体" w:hint="eastAsia"/>
                <w:sz w:val="24"/>
              </w:rPr>
              <w:t>.</w:t>
            </w:r>
          </w:p>
          <w:p w:rsidR="00ED545E" w:rsidRPr="00E31D02" w:rsidRDefault="003A3CE5" w:rsidP="00742A9C">
            <w:pPr>
              <w:rPr>
                <w:rFonts w:ascii="Times New Roman" w:hAnsi="Times New Roman"/>
                <w:sz w:val="24"/>
              </w:rPr>
            </w:pPr>
            <w:r w:rsidRPr="00E31D02">
              <w:rPr>
                <w:rFonts w:ascii="Times New Roman" w:hAnsi="Times New Roman" w:hint="eastAsia"/>
                <w:sz w:val="24"/>
              </w:rPr>
              <w:t>7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="00050C48" w:rsidRPr="00E31D02">
              <w:rPr>
                <w:rFonts w:ascii="Times New Roman" w:hAnsi="Times New Roman" w:hint="eastAsia"/>
                <w:sz w:val="24"/>
              </w:rPr>
              <w:t xml:space="preserve"> Ying Liu, Li-</w:t>
            </w:r>
            <w:proofErr w:type="spellStart"/>
            <w:r w:rsidR="00050C48" w:rsidRPr="00E31D02">
              <w:rPr>
                <w:rFonts w:ascii="Times New Roman" w:hAnsi="Times New Roman" w:hint="eastAsia"/>
                <w:sz w:val="24"/>
              </w:rPr>
              <w:t>Xin</w:t>
            </w:r>
            <w:proofErr w:type="spellEnd"/>
            <w:r w:rsidR="00050C48"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="00050C48" w:rsidRPr="00E31D02">
              <w:rPr>
                <w:rFonts w:ascii="Times New Roman" w:hAnsi="Times New Roman" w:hint="eastAsia"/>
                <w:sz w:val="24"/>
              </w:rPr>
              <w:t>Guo</w:t>
            </w:r>
            <w:proofErr w:type="spellEnd"/>
            <w:r w:rsidR="00050C48" w:rsidRPr="00E31D02">
              <w:rPr>
                <w:rFonts w:ascii="Times New Roman" w:hAnsi="Times New Roman" w:hint="eastAsia"/>
                <w:sz w:val="24"/>
              </w:rPr>
              <w:t>.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FDTD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i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nvestigation on the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d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etection of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g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round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r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ough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s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urface in GPR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m</w:t>
            </w:r>
            <w:r w:rsidR="00742A9C" w:rsidRPr="00E31D02">
              <w:rPr>
                <w:rFonts w:ascii="Times New Roman" w:hAnsi="Times New Roman"/>
                <w:sz w:val="24"/>
              </w:rPr>
              <w:t>odeling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, </w:t>
            </w:r>
            <w:r w:rsidR="00742A9C" w:rsidRPr="00E31D02">
              <w:rPr>
                <w:rFonts w:ascii="Times New Roman" w:hAnsi="Times New Roman"/>
                <w:sz w:val="24"/>
              </w:rPr>
              <w:t>International Conference on Microwave and Millimeter Wave Technology,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 xml:space="preserve"> China, 2018.</w:t>
            </w:r>
            <w:r w:rsidR="001C4D03"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(EI:</w:t>
            </w:r>
            <w:r w:rsidR="00742A9C" w:rsidRPr="00E31D02">
              <w:rPr>
                <w:rFonts w:ascii="Times New Roman" w:hAnsi="Times New Roman"/>
                <w:sz w:val="24"/>
              </w:rPr>
              <w:t xml:space="preserve"> 20190406409393</w:t>
            </w:r>
            <w:r w:rsidR="00742A9C" w:rsidRPr="00E31D02">
              <w:rPr>
                <w:rFonts w:ascii="Times New Roman" w:hAnsi="Times New Roman" w:hint="eastAsia"/>
                <w:sz w:val="24"/>
              </w:rPr>
              <w:t>)</w:t>
            </w:r>
          </w:p>
          <w:p w:rsidR="00ED545E" w:rsidRPr="00E31D02" w:rsidRDefault="008136D2">
            <w:pPr>
              <w:rPr>
                <w:rFonts w:ascii="Times New Roman" w:hAnsi="Times New Roman"/>
                <w:sz w:val="24"/>
              </w:rPr>
            </w:pPr>
            <w:r w:rsidRPr="00E31D02">
              <w:rPr>
                <w:rFonts w:ascii="Times New Roman" w:hAnsi="Times New Roman" w:hint="eastAsia"/>
                <w:sz w:val="24"/>
              </w:rPr>
              <w:t>8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Pr="00E31D02">
              <w:rPr>
                <w:rFonts w:ascii="Times New Roman" w:hAnsi="Times New Roman" w:hint="eastAsia"/>
                <w:sz w:val="24"/>
              </w:rPr>
              <w:t>Ying Liu, Li-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Xin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Guo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>.</w:t>
            </w:r>
            <w:r w:rsidRPr="00E31D02">
              <w:rPr>
                <w:rFonts w:ascii="Times New Roman" w:hAnsi="Times New Roman"/>
                <w:sz w:val="24"/>
              </w:rPr>
              <w:t xml:space="preserve"> FDTD Investigation on GPR Detecting of Underground Subsurface Layers and Buried Objects</w:t>
            </w:r>
            <w:r w:rsidRPr="00E31D02">
              <w:rPr>
                <w:rFonts w:ascii="Times New Roman" w:hAnsi="Times New Roman" w:hint="eastAsia"/>
                <w:sz w:val="24"/>
              </w:rPr>
              <w:t xml:space="preserve">, </w:t>
            </w:r>
            <w:r w:rsidRPr="00E31D02">
              <w:rPr>
                <w:rFonts w:ascii="Times New Roman" w:hAnsi="Times New Roman"/>
                <w:sz w:val="24"/>
              </w:rPr>
              <w:t xml:space="preserve">IEEE MTT-S International Conference on Numerical Electromagnetic and </w:t>
            </w:r>
            <w:proofErr w:type="spellStart"/>
            <w:r w:rsidRPr="00E31D02">
              <w:rPr>
                <w:rFonts w:ascii="Times New Roman" w:hAnsi="Times New Roman"/>
                <w:sz w:val="24"/>
              </w:rPr>
              <w:t>Multiphysics</w:t>
            </w:r>
            <w:proofErr w:type="spellEnd"/>
            <w:r w:rsidRPr="00E31D02">
              <w:rPr>
                <w:rFonts w:ascii="Times New Roman" w:hAnsi="Times New Roman"/>
                <w:sz w:val="24"/>
              </w:rPr>
              <w:t xml:space="preserve"> Modeling and Optimization</w:t>
            </w:r>
            <w:r w:rsidRPr="00E31D02">
              <w:rPr>
                <w:rFonts w:ascii="Times New Roman" w:hAnsi="Times New Roman" w:hint="eastAsia"/>
                <w:sz w:val="24"/>
              </w:rPr>
              <w:t xml:space="preserve">, Beijing, China, 2016. </w:t>
            </w:r>
            <w:r w:rsidRPr="00E31D02">
              <w:rPr>
                <w:rFonts w:ascii="Times New Roman" w:hAnsi="Times New Roman" w:hint="eastAsia"/>
                <w:sz w:val="24"/>
              </w:rPr>
              <w:t>（</w:t>
            </w:r>
            <w:r w:rsidRPr="00E31D02">
              <w:rPr>
                <w:rFonts w:ascii="Times New Roman" w:hAnsi="Times New Roman" w:hint="eastAsia"/>
                <w:sz w:val="24"/>
              </w:rPr>
              <w:t>EI:</w:t>
            </w:r>
            <w:r w:rsidRPr="00E31D02">
              <w:rPr>
                <w:rFonts w:ascii="Times New Roman" w:hAnsi="Times New Roman"/>
                <w:sz w:val="24"/>
              </w:rPr>
              <w:t>20164002870396</w:t>
            </w:r>
            <w:r w:rsidRPr="00E31D02">
              <w:rPr>
                <w:rFonts w:ascii="Times New Roman" w:hAnsi="Times New Roman" w:hint="eastAsia"/>
                <w:sz w:val="24"/>
              </w:rPr>
              <w:t>）</w:t>
            </w:r>
          </w:p>
          <w:p w:rsidR="00337C1A" w:rsidRPr="00E31D02" w:rsidRDefault="00337C1A" w:rsidP="00337C1A">
            <w:pPr>
              <w:rPr>
                <w:rFonts w:ascii="Times New Roman" w:hAnsi="Times New Roman"/>
                <w:sz w:val="24"/>
              </w:rPr>
            </w:pPr>
            <w:r w:rsidRPr="00E31D02">
              <w:rPr>
                <w:rFonts w:ascii="Times New Roman" w:hAnsi="Times New Roman" w:hint="eastAsia"/>
                <w:sz w:val="24"/>
              </w:rPr>
              <w:t>9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Pr="00E31D02">
              <w:rPr>
                <w:rFonts w:ascii="Times New Roman" w:hAnsi="Times New Roman" w:hint="eastAsia"/>
                <w:sz w:val="24"/>
              </w:rPr>
              <w:t xml:space="preserve">Ying Liu,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Hongxing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Zheng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. Dynamic simulation of acoustic wave scattering, </w:t>
            </w:r>
            <w:r w:rsidRPr="00E31D02">
              <w:rPr>
                <w:rFonts w:ascii="Times New Roman" w:hAnsi="Times New Roman"/>
                <w:sz w:val="24"/>
              </w:rPr>
              <w:t>IEEE/OES China Ocean Acoustics Symposium</w:t>
            </w:r>
            <w:r w:rsidRPr="00E31D02">
              <w:rPr>
                <w:rFonts w:ascii="Times New Roman" w:hAnsi="Times New Roman" w:hint="eastAsia"/>
                <w:sz w:val="24"/>
              </w:rPr>
              <w:t xml:space="preserve">, </w:t>
            </w:r>
            <w:r w:rsidRPr="00E31D02">
              <w:rPr>
                <w:rFonts w:ascii="Times New Roman" w:hAnsi="Times New Roman"/>
                <w:sz w:val="24"/>
              </w:rPr>
              <w:t>Harbin</w:t>
            </w:r>
            <w:r w:rsidRPr="00E31D02">
              <w:rPr>
                <w:rFonts w:ascii="Times New Roman" w:hAnsi="Times New Roman" w:hint="eastAsia"/>
                <w:sz w:val="24"/>
              </w:rPr>
              <w:t>, China, 2016.</w:t>
            </w:r>
            <w:r w:rsidRPr="00E31D02">
              <w:rPr>
                <w:rFonts w:ascii="Times New Roman" w:hAnsi="Times New Roman" w:hint="eastAsia"/>
                <w:sz w:val="24"/>
              </w:rPr>
              <w:t>（</w:t>
            </w:r>
            <w:r w:rsidRPr="00E31D02">
              <w:rPr>
                <w:rFonts w:ascii="Times New Roman" w:hAnsi="Times New Roman" w:hint="eastAsia"/>
                <w:sz w:val="24"/>
              </w:rPr>
              <w:t>EI: 20163702785107</w:t>
            </w:r>
            <w:r w:rsidRPr="00E31D02">
              <w:rPr>
                <w:rFonts w:ascii="Times New Roman" w:hAnsi="Times New Roman" w:hint="eastAsia"/>
                <w:sz w:val="24"/>
              </w:rPr>
              <w:t>）</w:t>
            </w:r>
          </w:p>
          <w:p w:rsidR="007660ED" w:rsidRPr="00E31D02" w:rsidRDefault="002932C6" w:rsidP="00337C1A">
            <w:pPr>
              <w:rPr>
                <w:rFonts w:ascii="Times New Roman" w:hAnsi="Times New Roman"/>
                <w:sz w:val="24"/>
              </w:rPr>
            </w:pPr>
            <w:r w:rsidRPr="00E31D02">
              <w:rPr>
                <w:rFonts w:ascii="Times New Roman" w:hAnsi="Times New Roman" w:hint="eastAsia"/>
                <w:sz w:val="24"/>
              </w:rPr>
              <w:t>10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="00337C1A" w:rsidRPr="00E31D02">
              <w:rPr>
                <w:rFonts w:ascii="Times New Roman" w:hAnsi="Times New Roman" w:hint="eastAsia"/>
                <w:sz w:val="24"/>
              </w:rPr>
              <w:t>Ying Liu, Yu Li</w:t>
            </w:r>
            <w:r w:rsidRPr="00E31D02">
              <w:rPr>
                <w:rFonts w:ascii="Times New Roman" w:hAnsi="Times New Roman" w:hint="eastAsia"/>
                <w:sz w:val="24"/>
              </w:rPr>
              <w:t>.</w:t>
            </w:r>
            <w:r w:rsidR="00337C1A" w:rsidRPr="00E31D02">
              <w:rPr>
                <w:rFonts w:ascii="Times New Roman" w:hAnsi="Times New Roman" w:hint="eastAsia"/>
                <w:sz w:val="24"/>
              </w:rPr>
              <w:t xml:space="preserve"> Phase Error calibration of the linear array based on genetic algorithm, </w:t>
            </w:r>
            <w:r w:rsidR="00337C1A" w:rsidRPr="00E31D02">
              <w:rPr>
                <w:rFonts w:ascii="Times New Roman" w:hAnsi="Times New Roman"/>
                <w:sz w:val="24"/>
              </w:rPr>
              <w:t>4th International Conference on Computer Science and Network Technology</w:t>
            </w:r>
            <w:r w:rsidR="00337C1A" w:rsidRPr="00E31D02">
              <w:rPr>
                <w:rFonts w:ascii="Times New Roman" w:hAnsi="Times New Roman" w:hint="eastAsia"/>
                <w:sz w:val="24"/>
              </w:rPr>
              <w:t xml:space="preserve">, </w:t>
            </w:r>
            <w:r w:rsidR="00337C1A" w:rsidRPr="00E31D02">
              <w:rPr>
                <w:rFonts w:ascii="Times New Roman" w:hAnsi="Times New Roman"/>
                <w:sz w:val="24"/>
              </w:rPr>
              <w:t>Harbin</w:t>
            </w:r>
            <w:r w:rsidR="00337C1A" w:rsidRPr="00E31D02">
              <w:rPr>
                <w:rFonts w:ascii="Times New Roman" w:hAnsi="Times New Roman" w:hint="eastAsia"/>
                <w:sz w:val="24"/>
              </w:rPr>
              <w:t>, China, 2015.</w:t>
            </w:r>
            <w:r w:rsidRPr="00E31D02">
              <w:rPr>
                <w:rFonts w:ascii="Times New Roman" w:hAnsi="Times New Roman" w:hint="eastAsia"/>
                <w:sz w:val="24"/>
              </w:rPr>
              <w:t>（</w:t>
            </w:r>
            <w:r w:rsidR="00337C1A" w:rsidRPr="00E31D02">
              <w:rPr>
                <w:rFonts w:ascii="Times New Roman" w:hAnsi="Times New Roman" w:hint="eastAsia"/>
                <w:sz w:val="24"/>
              </w:rPr>
              <w:t>EI: 20163002647788</w:t>
            </w:r>
            <w:r w:rsidRPr="00E31D02">
              <w:rPr>
                <w:rFonts w:ascii="Times New Roman" w:hAnsi="Times New Roman" w:hint="eastAsia"/>
                <w:sz w:val="24"/>
              </w:rPr>
              <w:t>）</w:t>
            </w:r>
          </w:p>
          <w:p w:rsidR="002932C6" w:rsidRPr="00E31D02" w:rsidRDefault="002932C6" w:rsidP="00337C1A">
            <w:pPr>
              <w:rPr>
                <w:rFonts w:ascii="Times New Roman" w:hAnsi="Times New Roman"/>
                <w:sz w:val="24"/>
              </w:rPr>
            </w:pPr>
            <w:r w:rsidRPr="00E31D02">
              <w:rPr>
                <w:rFonts w:ascii="Times New Roman" w:hAnsi="Times New Roman" w:hint="eastAsia"/>
                <w:sz w:val="24"/>
              </w:rPr>
              <w:t>11</w:t>
            </w:r>
            <w:r w:rsidRPr="00E31D02">
              <w:rPr>
                <w:rFonts w:ascii="Times New Roman" w:hAnsi="Times New Roman" w:hint="eastAsia"/>
                <w:sz w:val="24"/>
              </w:rPr>
              <w:t>、</w:t>
            </w:r>
            <w:r w:rsidRPr="00E31D02">
              <w:rPr>
                <w:rFonts w:ascii="Times New Roman" w:hAnsi="Times New Roman" w:hint="eastAsia"/>
                <w:sz w:val="24"/>
              </w:rPr>
              <w:t xml:space="preserve">Ying Liu,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Hongxing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Zheng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,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Liying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Feng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. A </w:t>
            </w:r>
            <w:r w:rsidRPr="00E31D02">
              <w:rPr>
                <w:rFonts w:ascii="Times New Roman" w:hAnsi="Times New Roman"/>
                <w:sz w:val="24"/>
              </w:rPr>
              <w:t>Compact</w:t>
            </w:r>
            <w:r w:rsidRPr="00E31D02">
              <w:rPr>
                <w:rFonts w:ascii="Times New Roman" w:hAnsi="Times New Roman" w:hint="eastAsia"/>
                <w:sz w:val="24"/>
              </w:rPr>
              <w:t xml:space="preserve"> D</w:t>
            </w:r>
            <w:r w:rsidRPr="00E31D02">
              <w:rPr>
                <w:rFonts w:ascii="Times New Roman" w:hAnsi="Times New Roman"/>
                <w:sz w:val="24"/>
              </w:rPr>
              <w:t>ual-</w:t>
            </w:r>
            <w:r w:rsidRPr="00E31D02">
              <w:rPr>
                <w:rFonts w:ascii="Times New Roman" w:hAnsi="Times New Roman" w:hint="eastAsia"/>
                <w:sz w:val="24"/>
              </w:rPr>
              <w:t>M</w:t>
            </w:r>
            <w:r w:rsidRPr="00E31D02">
              <w:rPr>
                <w:rFonts w:ascii="Times New Roman" w:hAnsi="Times New Roman"/>
                <w:sz w:val="24"/>
              </w:rPr>
              <w:t xml:space="preserve">ode </w:t>
            </w:r>
            <w:r w:rsidRPr="00E31D02">
              <w:rPr>
                <w:rFonts w:ascii="Times New Roman" w:hAnsi="Times New Roman" w:hint="eastAsia"/>
                <w:sz w:val="24"/>
              </w:rPr>
              <w:t>R</w:t>
            </w:r>
            <w:r w:rsidRPr="00E31D02">
              <w:rPr>
                <w:rFonts w:ascii="Times New Roman" w:hAnsi="Times New Roman"/>
                <w:sz w:val="24"/>
              </w:rPr>
              <w:t>esonator</w:t>
            </w:r>
            <w:r w:rsidRPr="00E31D02">
              <w:rPr>
                <w:rFonts w:ascii="Times New Roman" w:hAnsi="Times New Roman" w:hint="eastAsia"/>
                <w:sz w:val="24"/>
              </w:rPr>
              <w:t xml:space="preserve"> with Square Loops and Its </w:t>
            </w:r>
            <w:proofErr w:type="spellStart"/>
            <w:r w:rsidRPr="00E31D02">
              <w:rPr>
                <w:rFonts w:ascii="Times New Roman" w:hAnsi="Times New Roman" w:hint="eastAsia"/>
                <w:sz w:val="24"/>
              </w:rPr>
              <w:t>Bandpass</w:t>
            </w:r>
            <w:proofErr w:type="spellEnd"/>
            <w:r w:rsidRPr="00E31D02">
              <w:rPr>
                <w:rFonts w:ascii="Times New Roman" w:hAnsi="Times New Roman" w:hint="eastAsia"/>
                <w:sz w:val="24"/>
              </w:rPr>
              <w:t xml:space="preserve"> Filter Applications. Progress In Electromagnetics Research Letters, vol.41, 51-61, 2013. </w:t>
            </w:r>
            <w:r w:rsidRPr="00E31D02">
              <w:rPr>
                <w:rFonts w:ascii="Times New Roman" w:hAnsi="Times New Roman" w:hint="eastAsia"/>
                <w:sz w:val="24"/>
              </w:rPr>
              <w:t>（</w:t>
            </w:r>
            <w:r w:rsidRPr="00E31D02">
              <w:rPr>
                <w:rFonts w:ascii="Times New Roman" w:hAnsi="Times New Roman" w:hint="eastAsia"/>
                <w:sz w:val="24"/>
              </w:rPr>
              <w:t>EI</w:t>
            </w:r>
            <w:r w:rsidRPr="00E31D02">
              <w:rPr>
                <w:rFonts w:ascii="Times New Roman" w:hAnsi="Times New Roman" w:hint="eastAsia"/>
                <w:sz w:val="24"/>
              </w:rPr>
              <w:t>：</w:t>
            </w:r>
            <w:r w:rsidRPr="00E31D02">
              <w:rPr>
                <w:rFonts w:ascii="Times New Roman" w:hAnsi="Times New Roman"/>
                <w:sz w:val="24"/>
              </w:rPr>
              <w:t>20132516442369</w:t>
            </w:r>
            <w:r w:rsidRPr="00E31D02">
              <w:rPr>
                <w:rFonts w:ascii="Times New Roman" w:hAnsi="Times New Roman" w:hint="eastAsia"/>
                <w:sz w:val="24"/>
              </w:rPr>
              <w:t>）</w:t>
            </w:r>
          </w:p>
          <w:p w:rsidR="004F087A" w:rsidRPr="004F087A" w:rsidRDefault="002932C6" w:rsidP="004F087A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12、</w:t>
            </w:r>
            <w:r w:rsidR="004F087A" w:rsidRPr="00E31D02">
              <w:rPr>
                <w:rFonts w:ascii="宋体" w:hAnsi="宋体" w:cs="宋体" w:hint="eastAsia"/>
                <w:sz w:val="24"/>
              </w:rPr>
              <w:t>刘颖</w:t>
            </w:r>
            <w:r w:rsidR="004F087A" w:rsidRPr="004F087A">
              <w:rPr>
                <w:rFonts w:ascii="宋体" w:hAnsi="宋体" w:cs="宋体" w:hint="eastAsia"/>
                <w:sz w:val="24"/>
              </w:rPr>
              <w:t>，郑宏兴，冯立营</w:t>
            </w:r>
            <w:r w:rsidR="004F087A" w:rsidRPr="004F087A">
              <w:rPr>
                <w:rFonts w:ascii="宋体" w:hAnsi="宋体" w:cs="宋体"/>
                <w:sz w:val="24"/>
              </w:rPr>
              <w:t>.</w:t>
            </w:r>
            <w:r w:rsidR="004F087A" w:rsidRPr="004F087A">
              <w:rPr>
                <w:rFonts w:ascii="宋体" w:hAnsi="宋体" w:cs="宋体" w:hint="eastAsia"/>
                <w:sz w:val="24"/>
              </w:rPr>
              <w:t>一种方形环状微带双模带通滤波器.中国,实用新型专利，ZL 201320283593.8，2013-11-20.</w:t>
            </w:r>
            <w:r w:rsidR="002A0A59" w:rsidRPr="00E31D02">
              <w:rPr>
                <w:rFonts w:ascii="宋体" w:hAnsi="宋体" w:cs="宋体"/>
                <w:sz w:val="24"/>
              </w:rPr>
              <w:t xml:space="preserve"> </w:t>
            </w:r>
          </w:p>
          <w:p w:rsidR="00F11D7B" w:rsidRDefault="00F11D7B" w:rsidP="00442855">
            <w:pPr>
              <w:ind w:firstLineChars="1000" w:firstLine="2100"/>
            </w:pPr>
          </w:p>
          <w:p w:rsidR="00F11D7B" w:rsidRDefault="00F11D7B" w:rsidP="00442855">
            <w:pPr>
              <w:ind w:firstLineChars="1000" w:firstLine="2100"/>
            </w:pPr>
          </w:p>
          <w:p w:rsidR="00F11D7B" w:rsidRDefault="00F11D7B" w:rsidP="00442855">
            <w:pPr>
              <w:ind w:firstLineChars="1000" w:firstLine="2100"/>
            </w:pPr>
          </w:p>
        </w:tc>
      </w:tr>
      <w:tr w:rsidR="00ED545E">
        <w:trPr>
          <w:trHeight w:val="6070"/>
        </w:trPr>
        <w:tc>
          <w:tcPr>
            <w:tcW w:w="8043" w:type="dxa"/>
            <w:gridSpan w:val="5"/>
          </w:tcPr>
          <w:p w:rsidR="00ED545E" w:rsidRDefault="00ED545E" w:rsidP="00E40BC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</w:tbl>
    <w:p w:rsidR="00ED545E" w:rsidRDefault="00ED545E"/>
    <w:sectPr w:rsidR="00ED545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FE" w:rsidRDefault="003228FE" w:rsidP="00271456">
      <w:r>
        <w:separator/>
      </w:r>
    </w:p>
  </w:endnote>
  <w:endnote w:type="continuationSeparator" w:id="0">
    <w:p w:rsidR="003228FE" w:rsidRDefault="003228FE" w:rsidP="00271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FE" w:rsidRDefault="003228FE" w:rsidP="00271456">
      <w:r>
        <w:separator/>
      </w:r>
    </w:p>
  </w:footnote>
  <w:footnote w:type="continuationSeparator" w:id="0">
    <w:p w:rsidR="003228FE" w:rsidRDefault="003228FE" w:rsidP="002714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7E8B33"/>
    <w:multiLevelType w:val="singleLevel"/>
    <w:tmpl w:val="8D7E8B33"/>
    <w:lvl w:ilvl="0">
      <w:start w:val="1"/>
      <w:numFmt w:val="decimal"/>
      <w:suff w:val="nothing"/>
      <w:lvlText w:val="%1、"/>
      <w:lvlJc w:val="left"/>
    </w:lvl>
  </w:abstractNum>
  <w:abstractNum w:abstractNumId="1">
    <w:nsid w:val="A4AF0809"/>
    <w:multiLevelType w:val="singleLevel"/>
    <w:tmpl w:val="A4AF0809"/>
    <w:lvl w:ilvl="0">
      <w:start w:val="2"/>
      <w:numFmt w:val="decimal"/>
      <w:suff w:val="nothing"/>
      <w:lvlText w:val="%1、"/>
      <w:lvlJc w:val="left"/>
    </w:lvl>
  </w:abstractNum>
  <w:abstractNum w:abstractNumId="2">
    <w:nsid w:val="44356427"/>
    <w:multiLevelType w:val="multilevel"/>
    <w:tmpl w:val="443564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yNWQ5YWE5ZTI0YjNhMTM5ZTY4NDYyNjQ1MTM4YTYifQ=="/>
  </w:docVars>
  <w:rsids>
    <w:rsidRoot w:val="00640F7C"/>
    <w:rsid w:val="00050C48"/>
    <w:rsid w:val="00136414"/>
    <w:rsid w:val="00165952"/>
    <w:rsid w:val="001C4D03"/>
    <w:rsid w:val="00271456"/>
    <w:rsid w:val="002932C6"/>
    <w:rsid w:val="002A0A59"/>
    <w:rsid w:val="002C7ABD"/>
    <w:rsid w:val="002E47BC"/>
    <w:rsid w:val="002F5A4A"/>
    <w:rsid w:val="003228FE"/>
    <w:rsid w:val="00337C1A"/>
    <w:rsid w:val="00395310"/>
    <w:rsid w:val="003A3CE5"/>
    <w:rsid w:val="00430B72"/>
    <w:rsid w:val="00442855"/>
    <w:rsid w:val="004F087A"/>
    <w:rsid w:val="0051177A"/>
    <w:rsid w:val="00582C27"/>
    <w:rsid w:val="005930C4"/>
    <w:rsid w:val="00640F7C"/>
    <w:rsid w:val="00685FF7"/>
    <w:rsid w:val="00742A9C"/>
    <w:rsid w:val="007660ED"/>
    <w:rsid w:val="007C00CD"/>
    <w:rsid w:val="007D52C2"/>
    <w:rsid w:val="008136D2"/>
    <w:rsid w:val="00866484"/>
    <w:rsid w:val="00992945"/>
    <w:rsid w:val="009C03B2"/>
    <w:rsid w:val="009C6B8D"/>
    <w:rsid w:val="00A359EF"/>
    <w:rsid w:val="00B34712"/>
    <w:rsid w:val="00C26D6C"/>
    <w:rsid w:val="00C5434D"/>
    <w:rsid w:val="00C723A2"/>
    <w:rsid w:val="00CA4A6A"/>
    <w:rsid w:val="00CE370A"/>
    <w:rsid w:val="00E0324C"/>
    <w:rsid w:val="00E31D02"/>
    <w:rsid w:val="00E40BC4"/>
    <w:rsid w:val="00ED545E"/>
    <w:rsid w:val="00F11D7B"/>
    <w:rsid w:val="25B275D6"/>
    <w:rsid w:val="3C2F2AF8"/>
    <w:rsid w:val="45CA5863"/>
    <w:rsid w:val="551C69C4"/>
    <w:rsid w:val="578F4860"/>
    <w:rsid w:val="5D5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Pr>
      <w:b/>
    </w:rPr>
  </w:style>
  <w:style w:type="paragraph" w:styleId="a5">
    <w:name w:val="header"/>
    <w:basedOn w:val="a"/>
    <w:link w:val="Char"/>
    <w:rsid w:val="00271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7145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271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71456"/>
    <w:rPr>
      <w:rFonts w:ascii="Calibri" w:hAnsi="Calibri"/>
      <w:kern w:val="2"/>
      <w:sz w:val="18"/>
      <w:szCs w:val="18"/>
    </w:rPr>
  </w:style>
  <w:style w:type="paragraph" w:styleId="a7">
    <w:name w:val="Subtitle"/>
    <w:basedOn w:val="a"/>
    <w:link w:val="Char1"/>
    <w:qFormat/>
    <w:rsid w:val="00337C1A"/>
    <w:pPr>
      <w:autoSpaceDE w:val="0"/>
      <w:autoSpaceDN w:val="0"/>
      <w:adjustRightInd w:val="0"/>
      <w:jc w:val="left"/>
    </w:pPr>
    <w:rPr>
      <w:rFonts w:ascii="Arial-BoldMT" w:hAnsi="Arial-BoldMT"/>
      <w:b/>
      <w:bCs/>
      <w:kern w:val="0"/>
      <w:sz w:val="24"/>
      <w:szCs w:val="19"/>
    </w:rPr>
  </w:style>
  <w:style w:type="character" w:customStyle="1" w:styleId="Char1">
    <w:name w:val="副标题 Char"/>
    <w:link w:val="a7"/>
    <w:rsid w:val="00337C1A"/>
    <w:rPr>
      <w:rFonts w:ascii="Arial-BoldMT" w:hAnsi="Arial-BoldMT"/>
      <w:b/>
      <w:bCs/>
      <w:sz w:val="24"/>
      <w:szCs w:val="19"/>
    </w:rPr>
  </w:style>
  <w:style w:type="paragraph" w:styleId="a8">
    <w:name w:val="Balloon Text"/>
    <w:basedOn w:val="a"/>
    <w:link w:val="Char2"/>
    <w:rsid w:val="00136414"/>
    <w:rPr>
      <w:sz w:val="18"/>
      <w:szCs w:val="18"/>
    </w:rPr>
  </w:style>
  <w:style w:type="character" w:customStyle="1" w:styleId="Char2">
    <w:name w:val="批注框文本 Char"/>
    <w:basedOn w:val="a0"/>
    <w:link w:val="a8"/>
    <w:rsid w:val="0013641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Pr>
      <w:b/>
    </w:rPr>
  </w:style>
  <w:style w:type="paragraph" w:styleId="a5">
    <w:name w:val="header"/>
    <w:basedOn w:val="a"/>
    <w:link w:val="Char"/>
    <w:rsid w:val="00271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5"/>
    <w:rsid w:val="00271456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271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6"/>
    <w:rsid w:val="00271456"/>
    <w:rPr>
      <w:rFonts w:ascii="Calibri" w:hAnsi="Calibri"/>
      <w:kern w:val="2"/>
      <w:sz w:val="18"/>
      <w:szCs w:val="18"/>
    </w:rPr>
  </w:style>
  <w:style w:type="paragraph" w:styleId="a7">
    <w:name w:val="Subtitle"/>
    <w:basedOn w:val="a"/>
    <w:link w:val="Char1"/>
    <w:qFormat/>
    <w:rsid w:val="00337C1A"/>
    <w:pPr>
      <w:autoSpaceDE w:val="0"/>
      <w:autoSpaceDN w:val="0"/>
      <w:adjustRightInd w:val="0"/>
      <w:jc w:val="left"/>
    </w:pPr>
    <w:rPr>
      <w:rFonts w:ascii="Arial-BoldMT" w:hAnsi="Arial-BoldMT"/>
      <w:b/>
      <w:bCs/>
      <w:kern w:val="0"/>
      <w:sz w:val="24"/>
      <w:szCs w:val="19"/>
    </w:rPr>
  </w:style>
  <w:style w:type="character" w:customStyle="1" w:styleId="Char1">
    <w:name w:val="副标题 Char"/>
    <w:link w:val="a7"/>
    <w:rsid w:val="00337C1A"/>
    <w:rPr>
      <w:rFonts w:ascii="Arial-BoldMT" w:hAnsi="Arial-BoldMT"/>
      <w:b/>
      <w:bCs/>
      <w:sz w:val="24"/>
      <w:szCs w:val="19"/>
    </w:rPr>
  </w:style>
  <w:style w:type="paragraph" w:styleId="a8">
    <w:name w:val="Balloon Text"/>
    <w:basedOn w:val="a"/>
    <w:link w:val="Char2"/>
    <w:rsid w:val="00136414"/>
    <w:rPr>
      <w:sz w:val="18"/>
      <w:szCs w:val="18"/>
    </w:rPr>
  </w:style>
  <w:style w:type="character" w:customStyle="1" w:styleId="Char2">
    <w:name w:val="批注框文本 Char"/>
    <w:basedOn w:val="a0"/>
    <w:link w:val="a8"/>
    <w:rsid w:val="0013641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2326</Characters>
  <Application>Microsoft Office Word</Application>
  <DocSecurity>0</DocSecurity>
  <Lines>19</Lines>
  <Paragraphs>5</Paragraphs>
  <ScaleCrop>false</ScaleCrop>
  <Company>微软中国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AllFo</dc:creator>
  <cp:lastModifiedBy>Windows 10</cp:lastModifiedBy>
  <cp:revision>3</cp:revision>
  <dcterms:created xsi:type="dcterms:W3CDTF">2022-10-10T00:34:00Z</dcterms:created>
  <dcterms:modified xsi:type="dcterms:W3CDTF">2022-10-12T02:40:00Z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A6E2C5423AF84FA3B3C03EA9B50AF2E3</vt:lpwstr>
  </property>
</Properties>
</file>