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7D" w:rsidRDefault="00FB457D">
      <w:pPr>
        <w:spacing w:before="10"/>
        <w:rPr>
          <w:sz w:val="2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536"/>
        <w:gridCol w:w="1384"/>
        <w:gridCol w:w="1800"/>
        <w:gridCol w:w="2085"/>
      </w:tblGrid>
      <w:tr w:rsidR="00FB457D">
        <w:trPr>
          <w:trHeight w:val="532"/>
        </w:trPr>
        <w:tc>
          <w:tcPr>
            <w:tcW w:w="1471" w:type="dxa"/>
          </w:tcPr>
          <w:p w:rsidR="00FB457D" w:rsidRDefault="00913E94">
            <w:pPr>
              <w:pStyle w:val="TableParagraph"/>
              <w:spacing w:before="111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姓名 </w:t>
            </w:r>
          </w:p>
        </w:tc>
        <w:tc>
          <w:tcPr>
            <w:tcW w:w="1536" w:type="dxa"/>
          </w:tcPr>
          <w:p w:rsidR="00FB457D" w:rsidRDefault="00913E94">
            <w:pPr>
              <w:pStyle w:val="TableParagraph"/>
              <w:spacing w:before="111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马金英 </w:t>
            </w:r>
          </w:p>
        </w:tc>
        <w:tc>
          <w:tcPr>
            <w:tcW w:w="1384" w:type="dxa"/>
          </w:tcPr>
          <w:p w:rsidR="00FB457D" w:rsidRDefault="00913E94">
            <w:pPr>
              <w:pStyle w:val="TableParagraph"/>
              <w:spacing w:before="111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出生年月 </w:t>
            </w:r>
          </w:p>
        </w:tc>
        <w:tc>
          <w:tcPr>
            <w:tcW w:w="1800" w:type="dxa"/>
          </w:tcPr>
          <w:p w:rsidR="00FB457D" w:rsidRDefault="00913E94" w:rsidP="00913E94">
            <w:pPr>
              <w:pStyle w:val="TableParagraph"/>
              <w:spacing w:before="111"/>
              <w:ind w:left="481" w:right="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19</w:t>
            </w:r>
            <w:r>
              <w:rPr>
                <w:rFonts w:ascii="宋体" w:eastAsiaTheme="minorEastAsia"/>
                <w:sz w:val="24"/>
              </w:rPr>
              <w:t>84.11</w:t>
            </w: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2085" w:type="dxa"/>
            <w:vMerge w:val="restart"/>
          </w:tcPr>
          <w:p w:rsidR="00FB457D" w:rsidRDefault="00FB457D">
            <w:pPr>
              <w:pStyle w:val="TableParagraph"/>
              <w:spacing w:before="9"/>
              <w:ind w:left="0" w:right="0"/>
              <w:jc w:val="left"/>
              <w:rPr>
                <w:sz w:val="6"/>
              </w:rPr>
            </w:pPr>
          </w:p>
          <w:p w:rsidR="00FB457D" w:rsidRDefault="00913E94">
            <w:pPr>
              <w:pStyle w:val="TableParagraph"/>
              <w:spacing w:before="0"/>
              <w:ind w:left="108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1088823" cy="1631923"/>
                  <wp:effectExtent l="0" t="0" r="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标准证件照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96" cy="163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57D">
        <w:trPr>
          <w:trHeight w:val="521"/>
        </w:trPr>
        <w:tc>
          <w:tcPr>
            <w:tcW w:w="1471" w:type="dxa"/>
          </w:tcPr>
          <w:p w:rsidR="00FB457D" w:rsidRDefault="00913E94">
            <w:pPr>
              <w:pStyle w:val="TableParagraph"/>
              <w:spacing w:before="106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性别 </w:t>
            </w:r>
          </w:p>
        </w:tc>
        <w:tc>
          <w:tcPr>
            <w:tcW w:w="1536" w:type="dxa"/>
          </w:tcPr>
          <w:p w:rsidR="00FB457D" w:rsidRDefault="00913E94">
            <w:pPr>
              <w:pStyle w:val="TableParagraph"/>
              <w:spacing w:before="106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女 </w:t>
            </w:r>
          </w:p>
        </w:tc>
        <w:tc>
          <w:tcPr>
            <w:tcW w:w="1384" w:type="dxa"/>
          </w:tcPr>
          <w:p w:rsidR="00FB457D" w:rsidRDefault="00913E94">
            <w:pPr>
              <w:pStyle w:val="TableParagraph"/>
              <w:spacing w:before="106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学历学位 </w:t>
            </w:r>
          </w:p>
        </w:tc>
        <w:tc>
          <w:tcPr>
            <w:tcW w:w="1800" w:type="dxa"/>
          </w:tcPr>
          <w:p w:rsidR="00FB457D" w:rsidRDefault="00913E94">
            <w:pPr>
              <w:pStyle w:val="TableParagraph"/>
              <w:spacing w:before="106"/>
              <w:ind w:left="0" w:right="166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博士研究生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>
        <w:trPr>
          <w:trHeight w:val="565"/>
        </w:trPr>
        <w:tc>
          <w:tcPr>
            <w:tcW w:w="1471" w:type="dxa"/>
          </w:tcPr>
          <w:p w:rsidR="00FB457D" w:rsidRDefault="00913E94">
            <w:pPr>
              <w:pStyle w:val="TableParagraph"/>
              <w:spacing w:before="12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职称 </w:t>
            </w:r>
          </w:p>
        </w:tc>
        <w:tc>
          <w:tcPr>
            <w:tcW w:w="1536" w:type="dxa"/>
          </w:tcPr>
          <w:p w:rsidR="00FB457D" w:rsidRDefault="00913E94">
            <w:pPr>
              <w:pStyle w:val="TableParagraph"/>
              <w:spacing w:before="128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助理研究员 </w:t>
            </w:r>
          </w:p>
        </w:tc>
        <w:tc>
          <w:tcPr>
            <w:tcW w:w="1384" w:type="dxa"/>
          </w:tcPr>
          <w:p w:rsidR="00FB457D" w:rsidRDefault="00913E94">
            <w:pPr>
              <w:pStyle w:val="TableParagraph"/>
              <w:spacing w:before="128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导师类型 </w:t>
            </w:r>
          </w:p>
        </w:tc>
        <w:tc>
          <w:tcPr>
            <w:tcW w:w="1800" w:type="dxa"/>
          </w:tcPr>
          <w:p w:rsidR="00FB457D" w:rsidRDefault="00913E94">
            <w:pPr>
              <w:pStyle w:val="TableParagraph"/>
              <w:spacing w:before="128"/>
              <w:ind w:left="0" w:right="166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学硕、专硕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>
        <w:trPr>
          <w:trHeight w:val="606"/>
        </w:trPr>
        <w:tc>
          <w:tcPr>
            <w:tcW w:w="1471" w:type="dxa"/>
          </w:tcPr>
          <w:p w:rsidR="00FB457D" w:rsidRDefault="00913E94">
            <w:pPr>
              <w:pStyle w:val="TableParagraph"/>
              <w:spacing w:before="14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办公地点 </w:t>
            </w:r>
          </w:p>
        </w:tc>
        <w:tc>
          <w:tcPr>
            <w:tcW w:w="1536" w:type="dxa"/>
          </w:tcPr>
          <w:p w:rsidR="00FB457D" w:rsidRDefault="00913E94">
            <w:pPr>
              <w:pStyle w:val="TableParagraph"/>
              <w:spacing w:before="148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机电楼 </w:t>
            </w:r>
          </w:p>
        </w:tc>
        <w:tc>
          <w:tcPr>
            <w:tcW w:w="1384" w:type="dxa"/>
          </w:tcPr>
          <w:p w:rsidR="00FB457D" w:rsidRDefault="00913E94">
            <w:pPr>
              <w:pStyle w:val="TableParagraph"/>
              <w:spacing w:before="148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所属学院 </w:t>
            </w:r>
          </w:p>
        </w:tc>
        <w:tc>
          <w:tcPr>
            <w:tcW w:w="1800" w:type="dxa"/>
          </w:tcPr>
          <w:p w:rsidR="00FB457D" w:rsidRDefault="00913E94">
            <w:pPr>
              <w:pStyle w:val="TableParagraph"/>
              <w:spacing w:before="148"/>
              <w:ind w:left="0" w:right="118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电子工程学院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>
        <w:trPr>
          <w:trHeight w:val="541"/>
        </w:trPr>
        <w:tc>
          <w:tcPr>
            <w:tcW w:w="1471" w:type="dxa"/>
          </w:tcPr>
          <w:p w:rsidR="00FB457D" w:rsidRDefault="00913E94">
            <w:pPr>
              <w:pStyle w:val="TableParagraph"/>
              <w:spacing w:before="116"/>
              <w:ind w:left="175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Email </w:t>
            </w:r>
          </w:p>
        </w:tc>
        <w:tc>
          <w:tcPr>
            <w:tcW w:w="4720" w:type="dxa"/>
            <w:gridSpan w:val="3"/>
          </w:tcPr>
          <w:p w:rsidR="00FB457D" w:rsidRPr="00BE750E" w:rsidRDefault="009D7F81">
            <w:pPr>
              <w:pStyle w:val="TableParagraph"/>
              <w:spacing w:before="116"/>
              <w:ind w:left="1040" w:right="0"/>
              <w:jc w:val="left"/>
              <w:rPr>
                <w:rFonts w:ascii="宋体" w:eastAsiaTheme="minorEastAsia"/>
                <w:sz w:val="24"/>
              </w:rPr>
            </w:pPr>
            <w:hyperlink r:id="rId5" w:history="1">
              <w:r w:rsidR="00913E94" w:rsidRPr="00C433C1">
                <w:rPr>
                  <w:rStyle w:val="a4"/>
                  <w:rFonts w:asciiTheme="minorEastAsia" w:eastAsiaTheme="minorEastAsia" w:hAnsiTheme="minorEastAsia" w:hint="eastAsia"/>
                </w:rPr>
                <w:t>m</w:t>
              </w:r>
              <w:r w:rsidR="00913E94" w:rsidRPr="00C433C1">
                <w:rPr>
                  <w:rStyle w:val="a4"/>
                  <w:rFonts w:asciiTheme="minorEastAsia" w:eastAsiaTheme="minorEastAsia" w:hAnsiTheme="minorEastAsia"/>
                </w:rPr>
                <w:t>ajinying</w:t>
              </w:r>
              <w:r w:rsidR="00913E94" w:rsidRPr="00C433C1">
                <w:rPr>
                  <w:rStyle w:val="a4"/>
                  <w:rFonts w:ascii="宋体"/>
                  <w:sz w:val="24"/>
                </w:rPr>
                <w:t>@tute.edu.cn</w:t>
              </w:r>
            </w:hyperlink>
            <w:r w:rsidR="00913E94"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FB457D" w:rsidRDefault="00FB457D">
            <w:pPr>
              <w:rPr>
                <w:sz w:val="2"/>
                <w:szCs w:val="2"/>
              </w:rPr>
            </w:pPr>
          </w:p>
        </w:tc>
      </w:tr>
      <w:tr w:rsidR="00FB457D">
        <w:trPr>
          <w:trHeight w:val="624"/>
        </w:trPr>
        <w:tc>
          <w:tcPr>
            <w:tcW w:w="1471" w:type="dxa"/>
          </w:tcPr>
          <w:p w:rsidR="00FB457D" w:rsidRDefault="00BE750E">
            <w:pPr>
              <w:pStyle w:val="TableParagraph"/>
              <w:spacing w:before="15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个人主页 </w:t>
            </w:r>
          </w:p>
        </w:tc>
        <w:tc>
          <w:tcPr>
            <w:tcW w:w="6805" w:type="dxa"/>
            <w:gridSpan w:val="4"/>
          </w:tcPr>
          <w:p w:rsidR="00FB457D" w:rsidRPr="00BE750E" w:rsidRDefault="00FB457D" w:rsidP="00BE750E">
            <w:pPr>
              <w:pStyle w:val="TableParagraph"/>
              <w:spacing w:before="20"/>
              <w:ind w:left="73" w:right="60"/>
              <w:rPr>
                <w:rFonts w:ascii="宋体" w:eastAsiaTheme="minorEastAsia"/>
                <w:sz w:val="24"/>
              </w:rPr>
            </w:pPr>
          </w:p>
        </w:tc>
      </w:tr>
      <w:tr w:rsidR="00FB457D" w:rsidRPr="001D4049">
        <w:trPr>
          <w:trHeight w:val="623"/>
        </w:trPr>
        <w:tc>
          <w:tcPr>
            <w:tcW w:w="1471" w:type="dxa"/>
          </w:tcPr>
          <w:p w:rsidR="00FB457D" w:rsidRDefault="00913E94">
            <w:pPr>
              <w:pStyle w:val="TableParagraph"/>
              <w:spacing w:before="157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学术兼职 </w:t>
            </w:r>
          </w:p>
        </w:tc>
        <w:tc>
          <w:tcPr>
            <w:tcW w:w="6805" w:type="dxa"/>
            <w:gridSpan w:val="4"/>
          </w:tcPr>
          <w:p w:rsidR="00AE4C76" w:rsidRDefault="00AE4C76" w:rsidP="000D3AE2">
            <w:pPr>
              <w:pStyle w:val="TableParagraph"/>
              <w:spacing w:before="20"/>
              <w:ind w:left="73" w:right="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天津市光学学会光电技术专业委员会委员</w:t>
            </w:r>
          </w:p>
          <w:p w:rsidR="00FB457D" w:rsidRPr="001D4049" w:rsidRDefault="001D4049" w:rsidP="000D3AE2">
            <w:pPr>
              <w:pStyle w:val="TableParagraph"/>
              <w:spacing w:before="20"/>
              <w:ind w:left="73" w:right="60"/>
              <w:jc w:val="left"/>
              <w:rPr>
                <w:rFonts w:ascii="宋体" w:eastAsia="宋体"/>
                <w:sz w:val="24"/>
                <w:lang w:val="en-US"/>
              </w:rPr>
            </w:pPr>
            <w:r w:rsidRPr="001D4049">
              <w:rPr>
                <w:rFonts w:ascii="宋体" w:eastAsia="宋体" w:hint="eastAsia"/>
                <w:sz w:val="24"/>
                <w:lang w:val="en-US"/>
              </w:rPr>
              <w:t>A</w:t>
            </w:r>
            <w:r w:rsidR="000D3AE2">
              <w:rPr>
                <w:rFonts w:ascii="宋体" w:eastAsia="宋体"/>
                <w:sz w:val="24"/>
                <w:lang w:val="en-US"/>
              </w:rPr>
              <w:t>dv</w:t>
            </w:r>
            <w:r w:rsidRPr="001D4049">
              <w:rPr>
                <w:rFonts w:ascii="宋体" w:eastAsia="宋体"/>
                <w:sz w:val="24"/>
                <w:lang w:val="en-US"/>
              </w:rPr>
              <w:t>ance</w:t>
            </w:r>
            <w:bookmarkStart w:id="0" w:name="_GoBack"/>
            <w:bookmarkEnd w:id="0"/>
            <w:r w:rsidRPr="001D4049">
              <w:rPr>
                <w:rFonts w:ascii="宋体" w:eastAsia="宋体"/>
                <w:sz w:val="24"/>
                <w:lang w:val="en-US"/>
              </w:rPr>
              <w:t>d Science</w:t>
            </w:r>
            <w:r>
              <w:rPr>
                <w:rFonts w:ascii="宋体" w:eastAsia="宋体" w:hint="eastAsia"/>
                <w:sz w:val="24"/>
              </w:rPr>
              <w:t>、</w:t>
            </w:r>
            <w:r>
              <w:rPr>
                <w:rFonts w:ascii="宋体" w:eastAsia="宋体"/>
                <w:sz w:val="24"/>
                <w:lang w:val="en-US"/>
              </w:rPr>
              <w:t>Optical</w:t>
            </w:r>
            <w:r w:rsidR="000D3AE2">
              <w:rPr>
                <w:rFonts w:ascii="宋体" w:eastAsia="宋体"/>
                <w:sz w:val="24"/>
                <w:lang w:val="en-US"/>
              </w:rPr>
              <w:t xml:space="preserve"> </w:t>
            </w:r>
            <w:r>
              <w:rPr>
                <w:rFonts w:ascii="宋体" w:eastAsia="宋体"/>
                <w:sz w:val="24"/>
                <w:lang w:val="en-US"/>
              </w:rPr>
              <w:t>and</w:t>
            </w:r>
            <w:r w:rsidRPr="001D4049">
              <w:rPr>
                <w:rFonts w:ascii="宋体" w:eastAsia="宋体"/>
                <w:sz w:val="24"/>
                <w:lang w:val="en-US"/>
              </w:rPr>
              <w:t xml:space="preserve"> Q</w:t>
            </w:r>
            <w:r w:rsidR="000D3AE2">
              <w:rPr>
                <w:rFonts w:ascii="宋体" w:eastAsia="宋体"/>
                <w:sz w:val="24"/>
                <w:lang w:val="en-US"/>
              </w:rPr>
              <w:t xml:space="preserve">uantum Electronics </w:t>
            </w:r>
            <w:r w:rsidR="000D3AE2">
              <w:rPr>
                <w:rFonts w:ascii="宋体" w:eastAsia="宋体" w:hint="eastAsia"/>
                <w:sz w:val="24"/>
                <w:lang w:val="en-US"/>
              </w:rPr>
              <w:t>等期刊审稿人</w:t>
            </w:r>
            <w:r w:rsidR="00913E94" w:rsidRPr="001D4049">
              <w:rPr>
                <w:rFonts w:ascii="宋体" w:eastAsia="宋体" w:hint="eastAsia"/>
                <w:sz w:val="24"/>
                <w:lang w:val="en-US"/>
              </w:rPr>
              <w:t xml:space="preserve"> </w:t>
            </w:r>
          </w:p>
        </w:tc>
      </w:tr>
      <w:tr w:rsidR="00FB457D">
        <w:trPr>
          <w:trHeight w:val="694"/>
        </w:trPr>
        <w:tc>
          <w:tcPr>
            <w:tcW w:w="1471" w:type="dxa"/>
          </w:tcPr>
          <w:p w:rsidR="00FB457D" w:rsidRDefault="00913E94">
            <w:pPr>
              <w:pStyle w:val="TableParagraph"/>
              <w:spacing w:before="192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招生专业 </w:t>
            </w:r>
          </w:p>
        </w:tc>
        <w:tc>
          <w:tcPr>
            <w:tcW w:w="2920" w:type="dxa"/>
            <w:gridSpan w:val="2"/>
          </w:tcPr>
          <w:p w:rsidR="00FB457D" w:rsidRDefault="00913E94" w:rsidP="009D7F81">
            <w:pPr>
              <w:pStyle w:val="TableParagraph"/>
              <w:spacing w:before="36" w:line="242" w:lineRule="auto"/>
              <w:ind w:right="24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信息与通信工程</w:t>
            </w:r>
            <w:r w:rsidR="00AE4C76">
              <w:rPr>
                <w:rFonts w:ascii="宋体" w:eastAsia="宋体" w:hint="eastAsia"/>
                <w:sz w:val="24"/>
              </w:rPr>
              <w:t>学硕</w:t>
            </w:r>
            <w:r w:rsidR="009D7F81">
              <w:rPr>
                <w:rFonts w:ascii="宋体" w:eastAsia="宋体" w:hint="eastAsia"/>
                <w:sz w:val="24"/>
              </w:rPr>
              <w:t>、</w:t>
            </w:r>
            <w:r>
              <w:rPr>
                <w:rFonts w:ascii="宋体" w:eastAsia="宋体" w:hint="eastAsia"/>
                <w:sz w:val="24"/>
              </w:rPr>
              <w:t>电子信息专硕</w:t>
            </w:r>
          </w:p>
        </w:tc>
        <w:tc>
          <w:tcPr>
            <w:tcW w:w="1800" w:type="dxa"/>
          </w:tcPr>
          <w:p w:rsidR="00FB457D" w:rsidRDefault="00913E94">
            <w:pPr>
              <w:pStyle w:val="TableParagraph"/>
              <w:spacing w:before="192"/>
              <w:ind w:left="421" w:right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研究方向 </w:t>
            </w:r>
          </w:p>
        </w:tc>
        <w:tc>
          <w:tcPr>
            <w:tcW w:w="2085" w:type="dxa"/>
          </w:tcPr>
          <w:p w:rsidR="00FB457D" w:rsidRDefault="00AE4C76" w:rsidP="009D7F81">
            <w:pPr>
              <w:pStyle w:val="TableParagraph"/>
              <w:spacing w:before="1" w:line="242" w:lineRule="auto"/>
              <w:ind w:right="6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光纤传感与光电信息检测</w:t>
            </w:r>
          </w:p>
        </w:tc>
      </w:tr>
      <w:tr w:rsidR="00FB457D" w:rsidRPr="00D83208">
        <w:trPr>
          <w:trHeight w:val="7231"/>
        </w:trPr>
        <w:tc>
          <w:tcPr>
            <w:tcW w:w="8276" w:type="dxa"/>
            <w:gridSpan w:val="5"/>
          </w:tcPr>
          <w:p w:rsidR="00FB457D" w:rsidRDefault="00913E94">
            <w:pPr>
              <w:pStyle w:val="TableParagraph"/>
              <w:spacing w:before="1" w:line="242" w:lineRule="auto"/>
              <w:ind w:right="6116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代表性学术成果： </w:t>
            </w:r>
            <w:r>
              <w:rPr>
                <w:rFonts w:ascii="宋体" w:eastAsia="宋体" w:hint="eastAsia"/>
                <w:b/>
                <w:sz w:val="24"/>
              </w:rPr>
              <w:t>科研项目：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  <w:p w:rsidR="000D3AE2" w:rsidRPr="00987545" w:rsidRDefault="000D3AE2" w:rsidP="000D3AE2">
            <w:pPr>
              <w:pStyle w:val="TableParagraph"/>
              <w:spacing w:before="3" w:line="242" w:lineRule="auto"/>
              <w:ind w:right="91"/>
              <w:jc w:val="both"/>
              <w:rPr>
                <w:rFonts w:eastAsia="宋体"/>
                <w:sz w:val="24"/>
                <w:szCs w:val="24"/>
              </w:rPr>
            </w:pPr>
            <w:r w:rsidRPr="00987545">
              <w:rPr>
                <w:rFonts w:eastAsia="宋体"/>
                <w:sz w:val="24"/>
                <w:szCs w:val="24"/>
              </w:rPr>
              <w:t>1.</w:t>
            </w:r>
            <w:r w:rsidRPr="00987545">
              <w:rPr>
                <w:bCs/>
                <w:sz w:val="24"/>
                <w:szCs w:val="24"/>
              </w:rPr>
              <w:t xml:space="preserve"> CARS</w:t>
            </w:r>
            <w:r w:rsidRPr="00987545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中的微振镜扫描激发与图像处理研究</w:t>
            </w:r>
            <w:r w:rsidRPr="00987545">
              <w:rPr>
                <w:rFonts w:eastAsiaTheme="minorEastAsia"/>
                <w:bCs/>
                <w:sz w:val="24"/>
                <w:szCs w:val="24"/>
              </w:rPr>
              <w:t>，科技部，</w:t>
            </w:r>
            <w:r w:rsidRPr="00987545">
              <w:rPr>
                <w:rFonts w:eastAsia="宋体"/>
                <w:sz w:val="24"/>
                <w:szCs w:val="24"/>
              </w:rPr>
              <w:t>国家重点研发计划项目子课题，</w:t>
            </w:r>
            <w:r w:rsidRPr="00987545">
              <w:rPr>
                <w:rFonts w:eastAsia="宋体"/>
                <w:sz w:val="24"/>
                <w:szCs w:val="24"/>
              </w:rPr>
              <w:t>2022</w:t>
            </w:r>
            <w:r w:rsidRPr="00987545">
              <w:rPr>
                <w:rFonts w:eastAsia="宋体"/>
                <w:sz w:val="24"/>
                <w:szCs w:val="24"/>
              </w:rPr>
              <w:t>，负责人。</w:t>
            </w:r>
          </w:p>
          <w:p w:rsidR="00981238" w:rsidRDefault="00F82309" w:rsidP="00981238">
            <w:pPr>
              <w:pStyle w:val="TableParagraph"/>
              <w:spacing w:line="242" w:lineRule="auto"/>
              <w:ind w:right="96"/>
              <w:jc w:val="both"/>
              <w:rPr>
                <w:rFonts w:ascii="宋体" w:eastAsia="宋体"/>
                <w:sz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  <w:r w:rsidR="00981238" w:rsidRPr="00987545">
              <w:rPr>
                <w:rFonts w:eastAsia="宋体"/>
                <w:sz w:val="24"/>
                <w:szCs w:val="24"/>
              </w:rPr>
              <w:t xml:space="preserve">. </w:t>
            </w:r>
            <w:r w:rsidR="00981238" w:rsidRPr="00987545">
              <w:rPr>
                <w:rFonts w:eastAsia="宋体"/>
                <w:sz w:val="24"/>
                <w:szCs w:val="24"/>
              </w:rPr>
              <w:t>基于有源内腔的复合镀膜式光纤</w:t>
            </w:r>
            <w:r w:rsidR="00981238" w:rsidRPr="00987545">
              <w:rPr>
                <w:rFonts w:eastAsia="宋体"/>
                <w:sz w:val="24"/>
                <w:szCs w:val="24"/>
              </w:rPr>
              <w:t>SPR</w:t>
            </w:r>
            <w:r w:rsidR="00981238" w:rsidRPr="00987545">
              <w:rPr>
                <w:rFonts w:eastAsia="宋体"/>
                <w:sz w:val="24"/>
                <w:szCs w:val="24"/>
              </w:rPr>
              <w:t>生物传感技术研究，国家自然科学基金委员会，国家自然科学基金面上项目，</w:t>
            </w:r>
            <w:r w:rsidR="00981238" w:rsidRPr="00987545">
              <w:rPr>
                <w:rFonts w:eastAsia="宋体"/>
                <w:sz w:val="24"/>
                <w:szCs w:val="24"/>
              </w:rPr>
              <w:t>2018</w:t>
            </w:r>
            <w:r w:rsidR="00981238" w:rsidRPr="00987545">
              <w:rPr>
                <w:rFonts w:eastAsia="宋体"/>
                <w:sz w:val="24"/>
                <w:szCs w:val="24"/>
              </w:rPr>
              <w:t>，参与</w:t>
            </w:r>
            <w:r w:rsidR="00981238">
              <w:rPr>
                <w:rFonts w:ascii="宋体" w:eastAsia="宋体" w:hint="eastAsia"/>
                <w:sz w:val="24"/>
              </w:rPr>
              <w:t>。</w:t>
            </w:r>
          </w:p>
          <w:p w:rsidR="000D3AE2" w:rsidRPr="00987545" w:rsidRDefault="000D3AE2" w:rsidP="000D3AE2">
            <w:pPr>
              <w:pStyle w:val="TableParagraph"/>
              <w:spacing w:before="3" w:line="242" w:lineRule="auto"/>
              <w:ind w:right="91"/>
              <w:jc w:val="both"/>
              <w:rPr>
                <w:rFonts w:eastAsia="宋体"/>
                <w:sz w:val="24"/>
                <w:szCs w:val="24"/>
              </w:rPr>
            </w:pPr>
          </w:p>
          <w:p w:rsidR="00590345" w:rsidRDefault="00913E94">
            <w:pPr>
              <w:pStyle w:val="TableParagraph"/>
              <w:spacing w:before="2"/>
              <w:ind w:right="0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代表性论文、专利：</w:t>
            </w:r>
          </w:p>
          <w:p w:rsidR="00590345" w:rsidRDefault="00590345" w:rsidP="00586DC7">
            <w:pPr>
              <w:pStyle w:val="TableParagraph"/>
              <w:spacing w:before="2"/>
              <w:jc w:val="both"/>
              <w:rPr>
                <w:rFonts w:eastAsia="宋体"/>
                <w:w w:val="99"/>
                <w:sz w:val="24"/>
                <w:lang w:val="en-US"/>
              </w:rPr>
            </w:pPr>
            <w:r w:rsidRPr="00590345">
              <w:rPr>
                <w:rFonts w:eastAsia="宋体"/>
                <w:w w:val="99"/>
                <w:sz w:val="24"/>
                <w:lang w:val="en-US"/>
              </w:rPr>
              <w:t>1.</w:t>
            </w:r>
            <w:r w:rsidR="00586DC7">
              <w:rPr>
                <w:rFonts w:eastAsia="宋体"/>
                <w:w w:val="99"/>
                <w:sz w:val="24"/>
                <w:lang w:val="en-US"/>
              </w:rPr>
              <w:t xml:space="preserve"> 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>Jinying Ma, Kun Liu, Tiegen Liu, et al. All optic-fiber coupled plasmon waveguide resonance sensor using ZrS2 based dielectric layer. Optics Express, 2020, 28(8): 11280-11289.</w:t>
            </w:r>
          </w:p>
          <w:p w:rsidR="00590345" w:rsidRPr="00590345" w:rsidRDefault="00590345" w:rsidP="00586DC7">
            <w:pPr>
              <w:pStyle w:val="TableParagraph"/>
              <w:spacing w:before="2"/>
              <w:jc w:val="both"/>
              <w:rPr>
                <w:rFonts w:eastAsia="宋体"/>
                <w:w w:val="99"/>
                <w:sz w:val="24"/>
                <w:lang w:val="en-US"/>
              </w:rPr>
            </w:pPr>
            <w:r w:rsidRPr="00590345">
              <w:rPr>
                <w:rFonts w:eastAsia="宋体"/>
                <w:w w:val="99"/>
                <w:sz w:val="24"/>
                <w:lang w:val="en-US"/>
              </w:rPr>
              <w:t>2.</w:t>
            </w:r>
            <w:r w:rsidR="00586DC7">
              <w:rPr>
                <w:rFonts w:eastAsia="宋体"/>
                <w:w w:val="99"/>
                <w:sz w:val="24"/>
                <w:lang w:val="en-US"/>
              </w:rPr>
              <w:t xml:space="preserve"> 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 xml:space="preserve">Jinying Ma, Kun Liu, Tiegen Liu, et al. Theoretical and Experimental Investigation of an All-Fiber Waveguide Coupled Surface Plasmon Resonance Sensor With Au-ZnO-Au Sandwich Structure. IEEE Access, 2019, 7: 169961-169968. </w:t>
            </w:r>
          </w:p>
          <w:p w:rsidR="00590345" w:rsidRDefault="00586DC7" w:rsidP="00586DC7">
            <w:pPr>
              <w:pStyle w:val="TableParagraph"/>
              <w:spacing w:before="2"/>
              <w:jc w:val="both"/>
              <w:rPr>
                <w:rFonts w:eastAsia="宋体"/>
                <w:w w:val="99"/>
                <w:sz w:val="24"/>
                <w:lang w:val="en-US"/>
              </w:rPr>
            </w:pPr>
            <w:r>
              <w:rPr>
                <w:rFonts w:eastAsia="宋体"/>
                <w:w w:val="99"/>
                <w:sz w:val="24"/>
                <w:lang w:val="en-US"/>
              </w:rPr>
              <w:t>3</w:t>
            </w:r>
            <w:r w:rsidR="00D83208">
              <w:rPr>
                <w:rFonts w:eastAsia="宋体"/>
                <w:w w:val="99"/>
                <w:sz w:val="24"/>
                <w:lang w:val="en-US"/>
              </w:rPr>
              <w:t>.</w:t>
            </w:r>
            <w:r>
              <w:rPr>
                <w:rFonts w:eastAsia="宋体"/>
                <w:w w:val="99"/>
                <w:sz w:val="24"/>
                <w:lang w:val="en-US"/>
              </w:rPr>
              <w:t xml:space="preserve"> </w:t>
            </w:r>
            <w:r w:rsidR="00590345" w:rsidRPr="00590345">
              <w:rPr>
                <w:rFonts w:eastAsia="宋体"/>
                <w:w w:val="99"/>
                <w:sz w:val="24"/>
                <w:lang w:val="en-US"/>
              </w:rPr>
              <w:t xml:space="preserve">Jinying Ma, Yuzhen Cao, Kun Liu, </w:t>
            </w:r>
            <w:r w:rsidR="00DD0EEA">
              <w:rPr>
                <w:rFonts w:eastAsia="宋体"/>
                <w:w w:val="99"/>
                <w:sz w:val="24"/>
                <w:lang w:val="en-US"/>
              </w:rPr>
              <w:t>et al.</w:t>
            </w:r>
            <w:r w:rsidR="00590345" w:rsidRPr="00590345">
              <w:rPr>
                <w:rFonts w:eastAsia="宋体"/>
                <w:w w:val="99"/>
                <w:sz w:val="24"/>
                <w:lang w:val="en-US"/>
              </w:rPr>
              <w:t xml:space="preserve"> A simple demodulation algorithm for optical SPR sensor based on all-phase low-pass filters, Proceeding of SPIE, 2017, 10618: 10618N. </w:t>
            </w:r>
          </w:p>
          <w:p w:rsidR="00586DC7" w:rsidRPr="00586DC7" w:rsidRDefault="00586DC7" w:rsidP="00586DC7">
            <w:pPr>
              <w:pStyle w:val="TableParagraph"/>
              <w:spacing w:before="2"/>
              <w:jc w:val="left"/>
              <w:rPr>
                <w:rFonts w:eastAsia="宋体"/>
                <w:w w:val="99"/>
                <w:sz w:val="24"/>
              </w:rPr>
            </w:pPr>
            <w:r>
              <w:rPr>
                <w:rFonts w:eastAsia="宋体"/>
                <w:w w:val="99"/>
                <w:sz w:val="24"/>
                <w:lang w:val="en-US"/>
              </w:rPr>
              <w:t>4.</w:t>
            </w:r>
            <w:r w:rsidRPr="00590345">
              <w:rPr>
                <w:rFonts w:eastAsia="宋体"/>
                <w:w w:val="99"/>
                <w:sz w:val="24"/>
              </w:rPr>
              <w:t>马金英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>，</w:t>
            </w:r>
            <w:r w:rsidRPr="00590345">
              <w:rPr>
                <w:rFonts w:eastAsia="宋体"/>
                <w:w w:val="99"/>
                <w:sz w:val="24"/>
              </w:rPr>
              <w:t>刘铁根等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 xml:space="preserve">. </w:t>
            </w:r>
            <w:r w:rsidRPr="00590345">
              <w:rPr>
                <w:rFonts w:eastAsia="宋体"/>
                <w:w w:val="99"/>
                <w:sz w:val="24"/>
              </w:rPr>
              <w:t>光纤表面等离子体共振传感灵敏度增强研究进展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>.</w:t>
            </w:r>
            <w:r w:rsidRPr="00590345">
              <w:rPr>
                <w:rFonts w:eastAsia="宋体"/>
                <w:w w:val="99"/>
                <w:sz w:val="24"/>
              </w:rPr>
              <w:t>中国激光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>，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>2021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>，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>48(19)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>：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>1906002.</w:t>
            </w:r>
            <w:r w:rsidRPr="00590345">
              <w:rPr>
                <w:rFonts w:eastAsia="宋体"/>
                <w:w w:val="99"/>
                <w:sz w:val="24"/>
              </w:rPr>
              <w:t xml:space="preserve"> </w:t>
            </w:r>
          </w:p>
          <w:p w:rsidR="00590345" w:rsidRPr="00590345" w:rsidRDefault="00D83208" w:rsidP="00AC08A8">
            <w:pPr>
              <w:pStyle w:val="TableParagraph"/>
              <w:spacing w:before="2"/>
              <w:jc w:val="both"/>
              <w:rPr>
                <w:rFonts w:eastAsia="宋体"/>
                <w:w w:val="99"/>
                <w:sz w:val="24"/>
                <w:lang w:val="en-US"/>
              </w:rPr>
            </w:pPr>
            <w:r>
              <w:rPr>
                <w:rFonts w:eastAsia="宋体"/>
                <w:w w:val="99"/>
                <w:sz w:val="24"/>
                <w:lang w:val="en-US"/>
              </w:rPr>
              <w:t>5.</w:t>
            </w:r>
            <w:r w:rsidR="00DD0EEA">
              <w:rPr>
                <w:rFonts w:eastAsia="宋体"/>
                <w:w w:val="99"/>
                <w:sz w:val="24"/>
                <w:lang w:val="en-US"/>
              </w:rPr>
              <w:t xml:space="preserve"> </w:t>
            </w:r>
            <w:r w:rsidR="00590345" w:rsidRPr="00590345">
              <w:rPr>
                <w:rFonts w:eastAsia="宋体"/>
                <w:w w:val="99"/>
                <w:sz w:val="24"/>
                <w:lang w:val="en-US"/>
              </w:rPr>
              <w:t>Xiangdong Huang, Xuecheng Zhao, Jinying Ma*. Joint carrier and DOA estimation for multi-band sources based on sub-Nyquist sampling coprime array with large time lags. Signal Processing,</w:t>
            </w:r>
            <w:r w:rsidR="00AC08A8">
              <w:rPr>
                <w:rFonts w:eastAsia="宋体"/>
                <w:w w:val="99"/>
                <w:sz w:val="24"/>
                <w:lang w:val="en-US"/>
              </w:rPr>
              <w:t xml:space="preserve"> </w:t>
            </w:r>
            <w:r w:rsidR="00590345" w:rsidRPr="00590345">
              <w:rPr>
                <w:rFonts w:eastAsia="宋体"/>
                <w:w w:val="99"/>
                <w:sz w:val="24"/>
                <w:lang w:val="en-US"/>
              </w:rPr>
              <w:t>2022, 195:108466.</w:t>
            </w:r>
            <w:r w:rsidRPr="00590345">
              <w:rPr>
                <w:rFonts w:eastAsia="宋体"/>
                <w:w w:val="99"/>
                <w:sz w:val="24"/>
                <w:lang w:val="en-US"/>
              </w:rPr>
              <w:t xml:space="preserve"> </w:t>
            </w:r>
          </w:p>
          <w:p w:rsidR="00FB457D" w:rsidRPr="00DD74DF" w:rsidRDefault="00FB457D" w:rsidP="00586DC7">
            <w:pPr>
              <w:pStyle w:val="TableParagraph"/>
              <w:spacing w:before="2"/>
              <w:ind w:right="0"/>
              <w:jc w:val="left"/>
              <w:rPr>
                <w:sz w:val="24"/>
                <w:lang w:val="en-US"/>
              </w:rPr>
            </w:pPr>
          </w:p>
        </w:tc>
      </w:tr>
    </w:tbl>
    <w:p w:rsidR="00F53D16" w:rsidRPr="00DD74DF" w:rsidRDefault="00F53D16">
      <w:pPr>
        <w:rPr>
          <w:lang w:val="en-US"/>
        </w:rPr>
      </w:pPr>
    </w:p>
    <w:sectPr w:rsidR="00F53D16" w:rsidRPr="00DD74DF">
      <w:type w:val="continuous"/>
      <w:pgSz w:w="11910" w:h="16840"/>
      <w:pgMar w:top="158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0MbSwBNImhpampko6SsGpxcWZ+XkgBYa1AAA4yHosAAAA"/>
  </w:docVars>
  <w:rsids>
    <w:rsidRoot w:val="00FB457D"/>
    <w:rsid w:val="000662C5"/>
    <w:rsid w:val="000D3AE2"/>
    <w:rsid w:val="001D4049"/>
    <w:rsid w:val="00343502"/>
    <w:rsid w:val="00586DC7"/>
    <w:rsid w:val="00590345"/>
    <w:rsid w:val="00691DEE"/>
    <w:rsid w:val="007F6986"/>
    <w:rsid w:val="0088669C"/>
    <w:rsid w:val="00913E94"/>
    <w:rsid w:val="00981238"/>
    <w:rsid w:val="00987545"/>
    <w:rsid w:val="009D7F81"/>
    <w:rsid w:val="00AC08A8"/>
    <w:rsid w:val="00AE4C76"/>
    <w:rsid w:val="00BE750E"/>
    <w:rsid w:val="00D83208"/>
    <w:rsid w:val="00DD0EEA"/>
    <w:rsid w:val="00DD74DF"/>
    <w:rsid w:val="00F53D16"/>
    <w:rsid w:val="00F82309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AC7E"/>
  <w15:docId w15:val="{28FC7982-9400-4D65-831A-A7055FD7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left="107" w:right="46"/>
      <w:jc w:val="center"/>
    </w:pPr>
  </w:style>
  <w:style w:type="character" w:styleId="a4">
    <w:name w:val="Hyperlink"/>
    <w:basedOn w:val="a0"/>
    <w:uiPriority w:val="99"/>
    <w:unhideWhenUsed/>
    <w:rsid w:val="00913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inying@tute.edu.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AllFo</dc:creator>
  <cp:lastModifiedBy>Administrator</cp:lastModifiedBy>
  <cp:revision>11</cp:revision>
  <dcterms:created xsi:type="dcterms:W3CDTF">2023-11-30T11:27:00Z</dcterms:created>
  <dcterms:modified xsi:type="dcterms:W3CDTF">2023-12-01T00:33:00Z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2023-04-05T00:00:00Z</vt:filetime>
  </property>
  <property fmtid="{D5CDD505-2E9C-101B-9397-08002B2CF9AE}" pid="5" name="GrammarlyDocumentId">
    <vt:lpwstr>30a4ab41131ffadca86bd7ed8e6e280ab1c1e1fddf44337c6db0832987723484</vt:lpwstr>
  </property>
</Properties>
</file>