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004B" w14:textId="77777777" w:rsidR="00FB457D" w:rsidRDefault="00FB457D">
      <w:pPr>
        <w:spacing w:before="10"/>
        <w:rPr>
          <w:sz w:val="2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536"/>
        <w:gridCol w:w="1384"/>
        <w:gridCol w:w="1800"/>
        <w:gridCol w:w="2085"/>
      </w:tblGrid>
      <w:tr w:rsidR="00FB457D" w14:paraId="0BDBAB8F" w14:textId="77777777">
        <w:trPr>
          <w:trHeight w:val="532"/>
        </w:trPr>
        <w:tc>
          <w:tcPr>
            <w:tcW w:w="1471" w:type="dxa"/>
          </w:tcPr>
          <w:p w14:paraId="4FD41822" w14:textId="77777777" w:rsidR="00FB457D" w:rsidRDefault="00000000">
            <w:pPr>
              <w:pStyle w:val="TableParagraph"/>
              <w:spacing w:before="111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姓名 </w:t>
            </w:r>
          </w:p>
        </w:tc>
        <w:tc>
          <w:tcPr>
            <w:tcW w:w="1536" w:type="dxa"/>
          </w:tcPr>
          <w:p w14:paraId="16AEB6DB" w14:textId="77777777" w:rsidR="00FB457D" w:rsidRDefault="00000000">
            <w:pPr>
              <w:pStyle w:val="TableParagraph"/>
              <w:spacing w:before="111"/>
              <w:ind w:left="448" w:right="31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冯立营 </w:t>
            </w:r>
          </w:p>
        </w:tc>
        <w:tc>
          <w:tcPr>
            <w:tcW w:w="1384" w:type="dxa"/>
          </w:tcPr>
          <w:p w14:paraId="47A9B59E" w14:textId="77777777" w:rsidR="00FB457D" w:rsidRDefault="00000000">
            <w:pPr>
              <w:pStyle w:val="TableParagraph"/>
              <w:spacing w:before="111"/>
              <w:ind w:left="0" w:right="79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出生年月 </w:t>
            </w:r>
          </w:p>
        </w:tc>
        <w:tc>
          <w:tcPr>
            <w:tcW w:w="1800" w:type="dxa"/>
          </w:tcPr>
          <w:p w14:paraId="54A941DE" w14:textId="77777777" w:rsidR="00FB457D" w:rsidRDefault="00000000">
            <w:pPr>
              <w:pStyle w:val="TableParagraph"/>
              <w:spacing w:before="111"/>
              <w:ind w:left="481" w:right="0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1978.09 </w:t>
            </w:r>
          </w:p>
        </w:tc>
        <w:tc>
          <w:tcPr>
            <w:tcW w:w="2085" w:type="dxa"/>
            <w:vMerge w:val="restart"/>
          </w:tcPr>
          <w:p w14:paraId="7C50C8D2" w14:textId="77777777" w:rsidR="00FB457D" w:rsidRDefault="00FB457D">
            <w:pPr>
              <w:pStyle w:val="TableParagraph"/>
              <w:spacing w:before="9"/>
              <w:ind w:left="0" w:right="0"/>
              <w:jc w:val="left"/>
              <w:rPr>
                <w:sz w:val="6"/>
              </w:rPr>
            </w:pPr>
          </w:p>
          <w:p w14:paraId="42352510" w14:textId="77777777" w:rsidR="00FB457D" w:rsidRDefault="00000000">
            <w:pPr>
              <w:pStyle w:val="TableParagraph"/>
              <w:spacing w:before="0"/>
              <w:ind w:left="108" w:righ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039495" wp14:editId="266819C2">
                  <wp:extent cx="1173389" cy="166497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389" cy="166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57D" w14:paraId="7D0EEE0D" w14:textId="77777777">
        <w:trPr>
          <w:trHeight w:val="521"/>
        </w:trPr>
        <w:tc>
          <w:tcPr>
            <w:tcW w:w="1471" w:type="dxa"/>
          </w:tcPr>
          <w:p w14:paraId="05515123" w14:textId="77777777" w:rsidR="00FB457D" w:rsidRDefault="00000000">
            <w:pPr>
              <w:pStyle w:val="TableParagraph"/>
              <w:spacing w:before="106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性别 </w:t>
            </w:r>
          </w:p>
        </w:tc>
        <w:tc>
          <w:tcPr>
            <w:tcW w:w="1536" w:type="dxa"/>
          </w:tcPr>
          <w:p w14:paraId="1BA26A6F" w14:textId="77777777" w:rsidR="00FB457D" w:rsidRDefault="00000000">
            <w:pPr>
              <w:pStyle w:val="TableParagraph"/>
              <w:spacing w:before="106"/>
              <w:ind w:left="448" w:right="31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男 </w:t>
            </w:r>
          </w:p>
        </w:tc>
        <w:tc>
          <w:tcPr>
            <w:tcW w:w="1384" w:type="dxa"/>
          </w:tcPr>
          <w:p w14:paraId="40D9D913" w14:textId="77777777" w:rsidR="00FB457D" w:rsidRDefault="00000000">
            <w:pPr>
              <w:pStyle w:val="TableParagraph"/>
              <w:spacing w:before="106"/>
              <w:ind w:left="0" w:right="79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学历学位 </w:t>
            </w:r>
          </w:p>
        </w:tc>
        <w:tc>
          <w:tcPr>
            <w:tcW w:w="1800" w:type="dxa"/>
          </w:tcPr>
          <w:p w14:paraId="006982F3" w14:textId="77777777" w:rsidR="00FB457D" w:rsidRDefault="00000000">
            <w:pPr>
              <w:pStyle w:val="TableParagraph"/>
              <w:spacing w:before="106"/>
              <w:ind w:left="0" w:right="166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博士研究生 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14:paraId="6AD15DF8" w14:textId="77777777" w:rsidR="00FB457D" w:rsidRDefault="00FB457D">
            <w:pPr>
              <w:rPr>
                <w:sz w:val="2"/>
                <w:szCs w:val="2"/>
              </w:rPr>
            </w:pPr>
          </w:p>
        </w:tc>
      </w:tr>
      <w:tr w:rsidR="00FB457D" w14:paraId="727F482A" w14:textId="77777777">
        <w:trPr>
          <w:trHeight w:val="565"/>
        </w:trPr>
        <w:tc>
          <w:tcPr>
            <w:tcW w:w="1471" w:type="dxa"/>
          </w:tcPr>
          <w:p w14:paraId="40CF53CC" w14:textId="77777777" w:rsidR="00FB457D" w:rsidRDefault="00000000">
            <w:pPr>
              <w:pStyle w:val="TableParagraph"/>
              <w:spacing w:before="128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职称 </w:t>
            </w:r>
          </w:p>
        </w:tc>
        <w:tc>
          <w:tcPr>
            <w:tcW w:w="1536" w:type="dxa"/>
          </w:tcPr>
          <w:p w14:paraId="6CCE8250" w14:textId="77777777" w:rsidR="00FB457D" w:rsidRDefault="00000000">
            <w:pPr>
              <w:pStyle w:val="TableParagraph"/>
              <w:spacing w:before="128"/>
              <w:ind w:left="448" w:right="31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教授 </w:t>
            </w:r>
          </w:p>
        </w:tc>
        <w:tc>
          <w:tcPr>
            <w:tcW w:w="1384" w:type="dxa"/>
          </w:tcPr>
          <w:p w14:paraId="496A22A9" w14:textId="77777777" w:rsidR="00FB457D" w:rsidRDefault="00000000">
            <w:pPr>
              <w:pStyle w:val="TableParagraph"/>
              <w:spacing w:before="128"/>
              <w:ind w:left="0" w:right="79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导师类型 </w:t>
            </w:r>
          </w:p>
        </w:tc>
        <w:tc>
          <w:tcPr>
            <w:tcW w:w="1800" w:type="dxa"/>
          </w:tcPr>
          <w:p w14:paraId="07C080F1" w14:textId="77777777" w:rsidR="00FB457D" w:rsidRDefault="00000000">
            <w:pPr>
              <w:pStyle w:val="TableParagraph"/>
              <w:spacing w:before="128"/>
              <w:ind w:left="0" w:right="166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学硕、专硕 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14:paraId="7F1F6554" w14:textId="77777777" w:rsidR="00FB457D" w:rsidRDefault="00FB457D">
            <w:pPr>
              <w:rPr>
                <w:sz w:val="2"/>
                <w:szCs w:val="2"/>
              </w:rPr>
            </w:pPr>
          </w:p>
        </w:tc>
      </w:tr>
      <w:tr w:rsidR="00FB457D" w14:paraId="58A22491" w14:textId="77777777">
        <w:trPr>
          <w:trHeight w:val="606"/>
        </w:trPr>
        <w:tc>
          <w:tcPr>
            <w:tcW w:w="1471" w:type="dxa"/>
          </w:tcPr>
          <w:p w14:paraId="18006ED1" w14:textId="77777777" w:rsidR="00FB457D" w:rsidRDefault="00000000">
            <w:pPr>
              <w:pStyle w:val="TableParagraph"/>
              <w:spacing w:before="148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办公地点 </w:t>
            </w:r>
          </w:p>
        </w:tc>
        <w:tc>
          <w:tcPr>
            <w:tcW w:w="1536" w:type="dxa"/>
          </w:tcPr>
          <w:p w14:paraId="63A80FA1" w14:textId="77777777" w:rsidR="00FB457D" w:rsidRDefault="00000000">
            <w:pPr>
              <w:pStyle w:val="TableParagraph"/>
              <w:spacing w:before="148"/>
              <w:ind w:left="448" w:right="31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机电楼 </w:t>
            </w:r>
          </w:p>
        </w:tc>
        <w:tc>
          <w:tcPr>
            <w:tcW w:w="1384" w:type="dxa"/>
          </w:tcPr>
          <w:p w14:paraId="416C8D2C" w14:textId="77777777" w:rsidR="00FB457D" w:rsidRDefault="00000000">
            <w:pPr>
              <w:pStyle w:val="TableParagraph"/>
              <w:spacing w:before="148"/>
              <w:ind w:left="0" w:right="79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所属学院 </w:t>
            </w:r>
          </w:p>
        </w:tc>
        <w:tc>
          <w:tcPr>
            <w:tcW w:w="1800" w:type="dxa"/>
          </w:tcPr>
          <w:p w14:paraId="7C70AA38" w14:textId="77777777" w:rsidR="00FB457D" w:rsidRDefault="00000000">
            <w:pPr>
              <w:pStyle w:val="TableParagraph"/>
              <w:spacing w:before="148"/>
              <w:ind w:left="0" w:right="118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电子工程学院 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14:paraId="093F335D" w14:textId="77777777" w:rsidR="00FB457D" w:rsidRDefault="00FB457D">
            <w:pPr>
              <w:rPr>
                <w:sz w:val="2"/>
                <w:szCs w:val="2"/>
              </w:rPr>
            </w:pPr>
          </w:p>
        </w:tc>
      </w:tr>
      <w:tr w:rsidR="00FB457D" w14:paraId="75D9D45A" w14:textId="77777777">
        <w:trPr>
          <w:trHeight w:val="541"/>
        </w:trPr>
        <w:tc>
          <w:tcPr>
            <w:tcW w:w="1471" w:type="dxa"/>
          </w:tcPr>
          <w:p w14:paraId="5F61A7D7" w14:textId="77777777" w:rsidR="00FB457D" w:rsidRDefault="00000000">
            <w:pPr>
              <w:pStyle w:val="TableParagraph"/>
              <w:spacing w:before="116"/>
              <w:ind w:left="175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Email </w:t>
            </w:r>
          </w:p>
        </w:tc>
        <w:tc>
          <w:tcPr>
            <w:tcW w:w="4720" w:type="dxa"/>
            <w:gridSpan w:val="3"/>
          </w:tcPr>
          <w:p w14:paraId="4070C2CA" w14:textId="77777777" w:rsidR="00FB457D" w:rsidRPr="002E7912" w:rsidRDefault="00000000">
            <w:pPr>
              <w:pStyle w:val="TableParagraph"/>
              <w:spacing w:before="116"/>
              <w:ind w:left="1040" w:right="0"/>
              <w:jc w:val="left"/>
              <w:rPr>
                <w:rFonts w:eastAsiaTheme="minorEastAsia"/>
                <w:sz w:val="24"/>
              </w:rPr>
            </w:pPr>
            <w:hyperlink r:id="rId7">
              <w:r w:rsidRPr="002E7912">
                <w:rPr>
                  <w:sz w:val="24"/>
                </w:rPr>
                <w:t>fengliying@tute.edu.cn</w:t>
              </w:r>
            </w:hyperlink>
            <w:r w:rsidRPr="002E7912">
              <w:rPr>
                <w:sz w:val="24"/>
              </w:rPr>
              <w:t xml:space="preserve"> 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14:paraId="40ED9780" w14:textId="77777777" w:rsidR="00FB457D" w:rsidRDefault="00FB457D">
            <w:pPr>
              <w:rPr>
                <w:sz w:val="2"/>
                <w:szCs w:val="2"/>
              </w:rPr>
            </w:pPr>
          </w:p>
        </w:tc>
      </w:tr>
      <w:tr w:rsidR="00FB457D" w14:paraId="3E26BB7D" w14:textId="77777777">
        <w:trPr>
          <w:trHeight w:val="624"/>
        </w:trPr>
        <w:tc>
          <w:tcPr>
            <w:tcW w:w="1471" w:type="dxa"/>
          </w:tcPr>
          <w:p w14:paraId="40B46C25" w14:textId="009211A2" w:rsidR="00FB457D" w:rsidRDefault="003431E3">
            <w:pPr>
              <w:pStyle w:val="TableParagraph"/>
              <w:spacing w:before="158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科研相关</w:t>
            </w:r>
            <w:r w:rsidR="00BE750E"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6805" w:type="dxa"/>
            <w:gridSpan w:val="4"/>
          </w:tcPr>
          <w:p w14:paraId="64A58D33" w14:textId="7C3606DB" w:rsidR="00BC7B02" w:rsidRPr="003431E3" w:rsidRDefault="003431E3" w:rsidP="003431E3">
            <w:pPr>
              <w:pStyle w:val="TableParagraph"/>
              <w:spacing w:before="20"/>
              <w:ind w:left="73" w:right="60"/>
              <w:rPr>
                <w:rFonts w:eastAsiaTheme="minorEastAsia" w:hint="eastAsia"/>
                <w:sz w:val="21"/>
                <w:lang w:val="en-US"/>
              </w:rPr>
            </w:pPr>
            <w:r>
              <w:rPr>
                <w:rFonts w:ascii="宋体" w:eastAsia="宋体" w:hAnsi="宋体" w:cs="宋体" w:hint="eastAsia"/>
                <w:sz w:val="21"/>
                <w:lang w:val="en-US"/>
              </w:rPr>
              <w:t>天线与微波技术重点团队负责人</w:t>
            </w:r>
            <w:hyperlink r:id="rId8">
              <w:r w:rsidR="008475E9" w:rsidRPr="00BE750E">
                <w:rPr>
                  <w:sz w:val="21"/>
                  <w:lang w:val="en-US"/>
                </w:rPr>
                <w:t>https://ieeexplore.ieee.org/author/37632285600</w:t>
              </w:r>
            </w:hyperlink>
            <w:r w:rsidR="008475E9" w:rsidRPr="00BE750E">
              <w:rPr>
                <w:sz w:val="21"/>
                <w:lang w:val="en-US"/>
              </w:rPr>
              <w:t xml:space="preserve"> </w:t>
            </w:r>
          </w:p>
        </w:tc>
      </w:tr>
      <w:tr w:rsidR="00FB457D" w14:paraId="490519BC" w14:textId="77777777">
        <w:trPr>
          <w:trHeight w:val="623"/>
        </w:trPr>
        <w:tc>
          <w:tcPr>
            <w:tcW w:w="1471" w:type="dxa"/>
          </w:tcPr>
          <w:p w14:paraId="6EF37BB4" w14:textId="77777777" w:rsidR="00FB457D" w:rsidRDefault="00000000">
            <w:pPr>
              <w:pStyle w:val="TableParagraph"/>
              <w:spacing w:before="157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学术兼职 </w:t>
            </w:r>
          </w:p>
        </w:tc>
        <w:tc>
          <w:tcPr>
            <w:tcW w:w="6805" w:type="dxa"/>
            <w:gridSpan w:val="4"/>
          </w:tcPr>
          <w:p w14:paraId="0DDDABAB" w14:textId="6DCDBAFA" w:rsidR="00FB457D" w:rsidRPr="007E3B0C" w:rsidRDefault="00000000">
            <w:pPr>
              <w:pStyle w:val="TableParagraph"/>
              <w:spacing w:before="20"/>
              <w:ind w:left="73" w:right="60"/>
              <w:rPr>
                <w:sz w:val="21"/>
                <w:szCs w:val="21"/>
                <w:lang w:val="en-US"/>
              </w:rPr>
            </w:pPr>
            <w:r w:rsidRPr="007E3B0C">
              <w:rPr>
                <w:sz w:val="21"/>
                <w:szCs w:val="21"/>
                <w:lang w:val="en-US"/>
              </w:rPr>
              <w:t>IEEE Transactions on Antennas and Propagation</w:t>
            </w:r>
            <w:r w:rsidRPr="007E3B0C">
              <w:rPr>
                <w:rFonts w:ascii="宋体" w:eastAsia="宋体" w:hint="eastAsia"/>
                <w:spacing w:val="-70"/>
                <w:sz w:val="21"/>
                <w:szCs w:val="21"/>
              </w:rPr>
              <w:t>、</w:t>
            </w:r>
            <w:r w:rsidR="007E3B0C" w:rsidRPr="007E3B0C">
              <w:rPr>
                <w:rStyle w:val="a8"/>
                <w:i w:val="0"/>
                <w:iCs w:val="0"/>
                <w:color w:val="333333"/>
                <w:sz w:val="21"/>
                <w:szCs w:val="21"/>
                <w:shd w:val="clear" w:color="auto" w:fill="FFFFFF"/>
                <w:lang w:val="en-US"/>
              </w:rPr>
              <w:t>IEEE Antennas and Wireless Propagation Letters</w:t>
            </w:r>
            <w:r w:rsidR="007E3B0C" w:rsidRPr="007E3B0C">
              <w:rPr>
                <w:sz w:val="21"/>
                <w:szCs w:val="21"/>
                <w:lang w:val="en-US"/>
              </w:rPr>
              <w:t xml:space="preserve"> </w:t>
            </w:r>
            <w:r w:rsidR="007E3B0C" w:rsidRPr="007E3B0C"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、</w:t>
            </w:r>
            <w:r w:rsidRPr="007E3B0C">
              <w:rPr>
                <w:sz w:val="21"/>
                <w:szCs w:val="21"/>
                <w:lang w:val="en-US"/>
              </w:rPr>
              <w:t xml:space="preserve">IEEE Access </w:t>
            </w:r>
            <w:r w:rsidRPr="007E3B0C">
              <w:rPr>
                <w:rFonts w:ascii="宋体" w:eastAsia="宋体" w:hint="eastAsia"/>
                <w:spacing w:val="-28"/>
                <w:sz w:val="21"/>
                <w:szCs w:val="21"/>
              </w:rPr>
              <w:t>和</w:t>
            </w:r>
            <w:r w:rsidRPr="007E3B0C">
              <w:rPr>
                <w:rFonts w:ascii="宋体" w:eastAsia="宋体" w:hint="eastAsia"/>
                <w:spacing w:val="-28"/>
                <w:sz w:val="21"/>
                <w:szCs w:val="21"/>
                <w:lang w:val="en-US"/>
              </w:rPr>
              <w:t xml:space="preserve"> </w:t>
            </w:r>
            <w:r w:rsidRPr="007E3B0C">
              <w:rPr>
                <w:color w:val="333333"/>
                <w:sz w:val="21"/>
                <w:szCs w:val="21"/>
                <w:lang w:val="en-US"/>
              </w:rPr>
              <w:t>Microwave</w:t>
            </w:r>
          </w:p>
          <w:p w14:paraId="0C0F7B97" w14:textId="0BB16E63" w:rsidR="00FB457D" w:rsidRDefault="00000000">
            <w:pPr>
              <w:pStyle w:val="TableParagraph"/>
              <w:spacing w:before="43"/>
              <w:ind w:left="192" w:right="60"/>
              <w:rPr>
                <w:rFonts w:ascii="宋体" w:eastAsia="宋体"/>
                <w:sz w:val="24"/>
              </w:rPr>
            </w:pPr>
            <w:r w:rsidRPr="007E3B0C">
              <w:rPr>
                <w:color w:val="333333"/>
                <w:sz w:val="21"/>
                <w:szCs w:val="21"/>
              </w:rPr>
              <w:t xml:space="preserve">and Optical Technology Letters </w:t>
            </w:r>
            <w:r w:rsidRPr="007E3B0C">
              <w:rPr>
                <w:rFonts w:ascii="宋体" w:eastAsia="宋体" w:hint="eastAsia"/>
                <w:color w:val="333333"/>
                <w:sz w:val="21"/>
                <w:szCs w:val="21"/>
              </w:rPr>
              <w:t>审稿</w:t>
            </w:r>
            <w:r w:rsidR="007E3B0C">
              <w:rPr>
                <w:rFonts w:ascii="宋体" w:eastAsia="宋体" w:hint="eastAsia"/>
                <w:color w:val="333333"/>
                <w:sz w:val="21"/>
                <w:szCs w:val="21"/>
              </w:rPr>
              <w:t>专家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</w:tr>
      <w:tr w:rsidR="00FB457D" w14:paraId="0DA89BBA" w14:textId="77777777">
        <w:trPr>
          <w:trHeight w:val="694"/>
        </w:trPr>
        <w:tc>
          <w:tcPr>
            <w:tcW w:w="1471" w:type="dxa"/>
          </w:tcPr>
          <w:p w14:paraId="63B91EE1" w14:textId="77777777" w:rsidR="00FB457D" w:rsidRDefault="00000000">
            <w:pPr>
              <w:pStyle w:val="TableParagraph"/>
              <w:spacing w:before="192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招生专业 </w:t>
            </w:r>
          </w:p>
        </w:tc>
        <w:tc>
          <w:tcPr>
            <w:tcW w:w="2920" w:type="dxa"/>
            <w:gridSpan w:val="2"/>
          </w:tcPr>
          <w:p w14:paraId="4FE298EB" w14:textId="73B3AC5B" w:rsidR="00FB457D" w:rsidRDefault="00000000" w:rsidP="002E7912">
            <w:pPr>
              <w:pStyle w:val="TableParagraph"/>
              <w:spacing w:before="36" w:line="242" w:lineRule="auto"/>
              <w:ind w:right="247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信息与通信工程</w:t>
            </w:r>
            <w:r w:rsidR="002E7912">
              <w:rPr>
                <w:rFonts w:ascii="宋体" w:eastAsia="宋体" w:hint="eastAsia"/>
                <w:sz w:val="24"/>
              </w:rPr>
              <w:t>学硕、</w:t>
            </w:r>
            <w:r>
              <w:rPr>
                <w:rFonts w:ascii="宋体" w:eastAsia="宋体" w:hint="eastAsia"/>
                <w:sz w:val="24"/>
              </w:rPr>
              <w:t xml:space="preserve">  电子信息专硕 </w:t>
            </w:r>
          </w:p>
        </w:tc>
        <w:tc>
          <w:tcPr>
            <w:tcW w:w="1800" w:type="dxa"/>
          </w:tcPr>
          <w:p w14:paraId="431160E3" w14:textId="77777777" w:rsidR="00FB457D" w:rsidRDefault="00000000">
            <w:pPr>
              <w:pStyle w:val="TableParagraph"/>
              <w:spacing w:before="192"/>
              <w:ind w:left="421" w:right="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研究方向 </w:t>
            </w:r>
          </w:p>
        </w:tc>
        <w:tc>
          <w:tcPr>
            <w:tcW w:w="2085" w:type="dxa"/>
          </w:tcPr>
          <w:p w14:paraId="16767019" w14:textId="77777777" w:rsidR="00AC451E" w:rsidRDefault="00AC451E" w:rsidP="00AC451E">
            <w:pPr>
              <w:pStyle w:val="TableParagraph"/>
              <w:spacing w:before="1" w:line="242" w:lineRule="auto"/>
              <w:ind w:left="684" w:right="68" w:hanging="48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天线理论与技术</w:t>
            </w:r>
          </w:p>
          <w:p w14:paraId="0CBEC56D" w14:textId="5FD8D005" w:rsidR="00AC451E" w:rsidRDefault="00AC451E" w:rsidP="00AC451E">
            <w:pPr>
              <w:pStyle w:val="TableParagraph"/>
              <w:spacing w:before="1" w:line="242" w:lineRule="auto"/>
              <w:ind w:left="684" w:right="68" w:hanging="480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微波电路</w:t>
            </w:r>
          </w:p>
        </w:tc>
      </w:tr>
      <w:tr w:rsidR="00FB457D" w:rsidRPr="002E7912" w14:paraId="7528B184" w14:textId="77777777">
        <w:trPr>
          <w:trHeight w:val="7231"/>
        </w:trPr>
        <w:tc>
          <w:tcPr>
            <w:tcW w:w="8276" w:type="dxa"/>
            <w:gridSpan w:val="5"/>
          </w:tcPr>
          <w:p w14:paraId="6B72E3D4" w14:textId="77777777" w:rsidR="00BC7B02" w:rsidRPr="00BC7B02" w:rsidRDefault="00BC7B02" w:rsidP="00AC451E">
            <w:pPr>
              <w:pStyle w:val="TableParagraph"/>
              <w:spacing w:line="360" w:lineRule="auto"/>
              <w:ind w:left="0" w:right="95"/>
              <w:jc w:val="both"/>
              <w:rPr>
                <w:b/>
                <w:bCs/>
                <w:sz w:val="24"/>
                <w:lang w:val="en-US"/>
              </w:rPr>
            </w:pPr>
            <w:r w:rsidRPr="00BC7B02">
              <w:rPr>
                <w:rFonts w:ascii="宋体" w:eastAsia="宋体" w:hAnsi="宋体" w:cs="宋体" w:hint="eastAsia"/>
                <w:b/>
                <w:bCs/>
                <w:sz w:val="24"/>
                <w:lang w:val="en-US"/>
              </w:rPr>
              <w:t>一、简介：</w:t>
            </w:r>
          </w:p>
          <w:p w14:paraId="288AC2E3" w14:textId="27982221" w:rsidR="00BC7B02" w:rsidRPr="00BC7B02" w:rsidRDefault="00BC7B02" w:rsidP="00AC451E">
            <w:pPr>
              <w:pStyle w:val="TableParagraph"/>
              <w:spacing w:line="360" w:lineRule="auto"/>
              <w:ind w:right="95" w:firstLineChars="200" w:firstLine="480"/>
              <w:jc w:val="both"/>
              <w:rPr>
                <w:sz w:val="24"/>
                <w:lang w:val="en-US"/>
              </w:rPr>
            </w:pP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冯立营，男，</w:t>
            </w:r>
            <w:r w:rsidRPr="00BC7B02">
              <w:rPr>
                <w:sz w:val="24"/>
                <w:lang w:val="en-US"/>
              </w:rPr>
              <w:t>45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岁，博士，教授，主要从事天线理论与技术</w:t>
            </w:r>
            <w:r w:rsidR="00AC451E">
              <w:rPr>
                <w:rFonts w:ascii="宋体" w:eastAsia="宋体" w:hAnsi="宋体" w:cs="宋体" w:hint="eastAsia"/>
                <w:sz w:val="24"/>
                <w:lang w:val="en-US"/>
              </w:rPr>
              <w:t>和微波电路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研究。</w:t>
            </w:r>
            <w:r w:rsidRPr="00BC7B02">
              <w:rPr>
                <w:sz w:val="24"/>
                <w:lang w:val="en-US"/>
              </w:rPr>
              <w:t>2004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年到天津职业技术师范大学任教至今。</w:t>
            </w:r>
            <w:r w:rsidRPr="00BC7B02">
              <w:rPr>
                <w:sz w:val="24"/>
                <w:lang w:val="en-US"/>
              </w:rPr>
              <w:t>2012-2015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年留学香港城市大学并获得博士学位。</w:t>
            </w:r>
          </w:p>
          <w:p w14:paraId="53430257" w14:textId="00EE77B3" w:rsidR="00BC7B02" w:rsidRDefault="00BC7B02" w:rsidP="00AC451E">
            <w:pPr>
              <w:pStyle w:val="TableParagraph"/>
              <w:spacing w:line="360" w:lineRule="auto"/>
              <w:ind w:right="95" w:firstLineChars="200" w:firstLine="480"/>
              <w:jc w:val="both"/>
              <w:rPr>
                <w:rFonts w:ascii="宋体" w:eastAsia="宋体" w:hAnsi="宋体" w:cs="宋体"/>
                <w:sz w:val="24"/>
                <w:lang w:val="en-US"/>
              </w:rPr>
            </w:pP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近年来来主持天津自然科学基金</w:t>
            </w:r>
            <w:r w:rsidRPr="00BC7B02">
              <w:rPr>
                <w:sz w:val="24"/>
                <w:lang w:val="en-US"/>
              </w:rPr>
              <w:t>1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项，天津市科技特派员项目</w:t>
            </w:r>
            <w:r w:rsidRPr="00BC7B02">
              <w:rPr>
                <w:sz w:val="24"/>
                <w:lang w:val="en-US"/>
              </w:rPr>
              <w:t>1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项，</w:t>
            </w:r>
            <w:r>
              <w:rPr>
                <w:rFonts w:ascii="宋体" w:eastAsia="宋体" w:hAnsi="宋体" w:cs="宋体" w:hint="eastAsia"/>
                <w:sz w:val="24"/>
                <w:lang w:val="en-US"/>
              </w:rPr>
              <w:t>天津市教委科技计划重点项目1项目。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授权美国发明专利</w:t>
            </w:r>
            <w:r w:rsidRPr="00BC7B02">
              <w:rPr>
                <w:sz w:val="24"/>
                <w:lang w:val="en-US"/>
              </w:rPr>
              <w:t>3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项，中国发明专利</w:t>
            </w:r>
            <w:r w:rsidRPr="00BC7B02">
              <w:rPr>
                <w:sz w:val="24"/>
                <w:lang w:val="en-US"/>
              </w:rPr>
              <w:t>5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项，发表</w:t>
            </w:r>
            <w:r w:rsidRPr="00BC7B02">
              <w:rPr>
                <w:sz w:val="24"/>
                <w:lang w:val="en-US"/>
              </w:rPr>
              <w:t>SCI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和</w:t>
            </w:r>
            <w:r w:rsidRPr="00BC7B02">
              <w:rPr>
                <w:sz w:val="24"/>
                <w:lang w:val="en-US"/>
              </w:rPr>
              <w:t>EI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检索论文</w:t>
            </w:r>
            <w:r w:rsidRPr="00BC7B02">
              <w:rPr>
                <w:sz w:val="24"/>
                <w:lang w:val="en-US"/>
              </w:rPr>
              <w:t>36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篇，其中高水平</w:t>
            </w:r>
            <w:r w:rsidRPr="00BC7B02">
              <w:rPr>
                <w:sz w:val="24"/>
                <w:lang w:val="en-US"/>
              </w:rPr>
              <w:t>SCI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论文</w:t>
            </w:r>
            <w:r>
              <w:rPr>
                <w:sz w:val="24"/>
                <w:lang w:val="en-US"/>
              </w:rPr>
              <w:t>7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篇（中科院</w:t>
            </w:r>
            <w:r w:rsidRPr="00BC7B02">
              <w:rPr>
                <w:sz w:val="24"/>
                <w:lang w:val="en-US"/>
              </w:rPr>
              <w:t>2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区</w:t>
            </w:r>
            <w:r w:rsidRPr="00BC7B02">
              <w:rPr>
                <w:sz w:val="24"/>
                <w:lang w:val="en-US"/>
              </w:rPr>
              <w:t>TOP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期刊），论文总引用次数超过</w:t>
            </w:r>
            <w:r w:rsidRPr="00BC7B02">
              <w:rPr>
                <w:sz w:val="24"/>
                <w:lang w:val="en-US"/>
              </w:rPr>
              <w:t>450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次。近年来主要研究</w:t>
            </w:r>
            <w:r w:rsidRPr="00BC7B02">
              <w:rPr>
                <w:sz w:val="24"/>
                <w:lang w:val="en-US"/>
              </w:rPr>
              <w:t>5G</w:t>
            </w:r>
            <w:r w:rsidRPr="00BC7B02">
              <w:rPr>
                <w:rFonts w:ascii="宋体" w:eastAsia="宋体" w:hAnsi="宋体" w:cs="宋体" w:hint="eastAsia"/>
                <w:sz w:val="24"/>
                <w:lang w:val="en-US"/>
              </w:rPr>
              <w:t>微波和毫米波天线，包括大频率比双频天线、高增益磁电偶极子天线和介质谐振器天线。</w:t>
            </w:r>
          </w:p>
          <w:p w14:paraId="4CBD9893" w14:textId="5139FF80" w:rsidR="00BC7B02" w:rsidRDefault="00BC7B02" w:rsidP="00AC451E">
            <w:pPr>
              <w:pStyle w:val="TableParagraph"/>
              <w:spacing w:before="1" w:line="360" w:lineRule="auto"/>
              <w:ind w:right="6116"/>
              <w:jc w:val="lef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二、科研项目：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  <w:p w14:paraId="2093187F" w14:textId="77777777" w:rsidR="00BC7B02" w:rsidRDefault="00BC7B02" w:rsidP="00AC451E">
            <w:pPr>
              <w:pStyle w:val="TableParagraph"/>
              <w:spacing w:before="3" w:line="360" w:lineRule="auto"/>
              <w:ind w:right="91"/>
              <w:jc w:val="both"/>
              <w:rPr>
                <w:rFonts w:ascii="宋体" w:eastAsia="宋体"/>
                <w:sz w:val="24"/>
              </w:rPr>
            </w:pPr>
            <w:r w:rsidRPr="007E3B0C">
              <w:rPr>
                <w:rFonts w:ascii="宋体" w:eastAsia="宋体" w:hint="eastAsia"/>
                <w:b/>
                <w:bCs/>
                <w:color w:val="0070C0"/>
                <w:sz w:val="24"/>
              </w:rPr>
              <w:t>1</w:t>
            </w:r>
            <w:r>
              <w:rPr>
                <w:rFonts w:ascii="宋体" w:eastAsia="宋体" w:hint="eastAsia"/>
                <w:sz w:val="24"/>
              </w:rPr>
              <w:t xml:space="preserve">、基于异质双模技术的超高增益介质谐振器天线研究，天津市科技局，企业科技特派员项目，2021，负责人。 </w:t>
            </w:r>
          </w:p>
          <w:p w14:paraId="461F727D" w14:textId="77777777" w:rsidR="00BC7B02" w:rsidRDefault="00BC7B02" w:rsidP="00AC451E">
            <w:pPr>
              <w:pStyle w:val="TableParagraph"/>
              <w:spacing w:before="2" w:line="360" w:lineRule="auto"/>
              <w:ind w:right="91"/>
              <w:jc w:val="both"/>
              <w:rPr>
                <w:rFonts w:ascii="宋体" w:eastAsia="宋体"/>
                <w:sz w:val="24"/>
              </w:rPr>
            </w:pPr>
            <w:r w:rsidRPr="007E3B0C">
              <w:rPr>
                <w:rFonts w:ascii="宋体" w:eastAsia="宋体" w:hint="eastAsia"/>
                <w:b/>
                <w:bCs/>
                <w:color w:val="0070C0"/>
                <w:sz w:val="24"/>
              </w:rPr>
              <w:t>2</w:t>
            </w:r>
            <w:r>
              <w:rPr>
                <w:rFonts w:ascii="宋体" w:eastAsia="宋体" w:hint="eastAsia"/>
                <w:sz w:val="24"/>
              </w:rPr>
              <w:t xml:space="preserve">、基于电磁超介质的植入式天线小型化关键技术研究，天津市科技局，天津应用基础与前沿技术研究计划青年项目，2014，负责人。 </w:t>
            </w:r>
          </w:p>
          <w:p w14:paraId="3F7801A6" w14:textId="77777777" w:rsidR="00BC7B02" w:rsidRDefault="00BC7B02" w:rsidP="00AC451E">
            <w:pPr>
              <w:pStyle w:val="TableParagraph"/>
              <w:spacing w:line="360" w:lineRule="auto"/>
              <w:ind w:right="96"/>
              <w:jc w:val="both"/>
              <w:rPr>
                <w:rFonts w:ascii="宋体" w:eastAsia="宋体"/>
                <w:sz w:val="24"/>
              </w:rPr>
            </w:pPr>
            <w:r w:rsidRPr="007E3B0C">
              <w:rPr>
                <w:rFonts w:ascii="宋体" w:eastAsia="宋体" w:hint="eastAsia"/>
                <w:b/>
                <w:bCs/>
                <w:color w:val="0070C0"/>
                <w:sz w:val="24"/>
              </w:rPr>
              <w:t>3</w:t>
            </w:r>
            <w:r>
              <w:rPr>
                <w:rFonts w:ascii="宋体" w:eastAsia="宋体" w:hint="eastAsia"/>
                <w:spacing w:val="-14"/>
                <w:sz w:val="24"/>
              </w:rPr>
              <w:t>、</w:t>
            </w:r>
            <w:r>
              <w:rPr>
                <w:rFonts w:ascii="宋体" w:eastAsia="宋体" w:hint="eastAsia"/>
                <w:sz w:val="24"/>
              </w:rPr>
              <w:t>5G</w:t>
            </w:r>
            <w:r>
              <w:rPr>
                <w:rFonts w:ascii="宋体" w:eastAsia="宋体" w:hint="eastAsia"/>
                <w:spacing w:val="-11"/>
                <w:sz w:val="24"/>
              </w:rPr>
              <w:t xml:space="preserve"> 毫米波介质谐振器阵列天线技术研究，天津市科技局，天津市重点研发</w:t>
            </w:r>
            <w:r>
              <w:rPr>
                <w:rFonts w:ascii="宋体" w:eastAsia="宋体" w:hint="eastAsia"/>
                <w:sz w:val="24"/>
              </w:rPr>
              <w:t xml:space="preserve">计划科技支撑重点项目，2020，参与。 </w:t>
            </w:r>
          </w:p>
          <w:p w14:paraId="79E407C8" w14:textId="77777777" w:rsidR="00BC7B02" w:rsidRDefault="00BC7B02" w:rsidP="00AC451E">
            <w:pPr>
              <w:pStyle w:val="TableParagraph"/>
              <w:spacing w:line="360" w:lineRule="auto"/>
              <w:ind w:right="96"/>
              <w:jc w:val="both"/>
              <w:rPr>
                <w:rFonts w:ascii="宋体" w:eastAsia="宋体"/>
                <w:sz w:val="24"/>
              </w:rPr>
            </w:pPr>
            <w:r w:rsidRPr="007E3B0C">
              <w:rPr>
                <w:rFonts w:ascii="宋体" w:eastAsia="宋体" w:hint="eastAsia"/>
                <w:b/>
                <w:bCs/>
                <w:color w:val="0070C0"/>
                <w:sz w:val="24"/>
              </w:rPr>
              <w:t>4</w:t>
            </w:r>
            <w:r>
              <w:rPr>
                <w:rFonts w:ascii="宋体" w:eastAsia="宋体" w:hint="eastAsia"/>
                <w:sz w:val="24"/>
              </w:rPr>
              <w:t>、</w:t>
            </w:r>
            <w:r w:rsidRPr="009C3245">
              <w:rPr>
                <w:rFonts w:asciiTheme="minorEastAsia" w:eastAsiaTheme="minorEastAsia" w:hAnsiTheme="minorEastAsia" w:hint="eastAsia"/>
                <w:sz w:val="24"/>
              </w:rPr>
              <w:t>基于材料复用技术的超宽带多模式介质天线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，天津市教委，科技计划重点项目，2</w:t>
            </w:r>
            <w:r>
              <w:rPr>
                <w:rFonts w:asciiTheme="minorEastAsia" w:eastAsiaTheme="minorEastAsia" w:hAnsiTheme="minorEastAsia"/>
                <w:sz w:val="24"/>
              </w:rPr>
              <w:t>022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，负责人。</w:t>
            </w:r>
          </w:p>
          <w:p w14:paraId="3C0B72A0" w14:textId="3DEC9448" w:rsidR="00BC7B02" w:rsidRDefault="00BC7B02" w:rsidP="00AC451E">
            <w:pPr>
              <w:pStyle w:val="TableParagraph"/>
              <w:spacing w:before="2" w:line="360" w:lineRule="auto"/>
              <w:ind w:right="0"/>
              <w:jc w:val="left"/>
              <w:rPr>
                <w:rFonts w:ascii="宋体" w:eastAsia="宋体"/>
                <w:b/>
                <w:w w:val="99"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三、代表性论文、专利：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  <w:p w14:paraId="1E393E6A" w14:textId="77777777" w:rsidR="00BC7B02" w:rsidRDefault="00BC7B02" w:rsidP="00AC451E">
            <w:pPr>
              <w:pStyle w:val="TableParagraph"/>
              <w:spacing w:before="5" w:line="360" w:lineRule="auto"/>
              <w:ind w:right="93"/>
              <w:jc w:val="both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7E3B0C">
              <w:rPr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  <w:lang w:val="en-US"/>
              </w:rPr>
              <w:t>、</w:t>
            </w:r>
            <w:r w:rsidRPr="002E7912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J. N. Hao, </w:t>
            </w:r>
            <w:r w:rsidRPr="002E7912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L. Y. Feng</w:t>
            </w:r>
            <w:r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通信</w:t>
            </w:r>
            <w:r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)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etal</w:t>
            </w:r>
            <w:r w:rsidRPr="002E7912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 "Dual-Wideband Dual-Frequency Antenna with Large Frequency Ratio for 5G Application,"</w:t>
            </w:r>
            <w:r w:rsidRPr="00BE750E">
              <w:rPr>
                <w:sz w:val="24"/>
                <w:lang w:val="en-US"/>
              </w:rPr>
              <w:t xml:space="preserve"> IEEE Trans.Antennas Propag.</w:t>
            </w:r>
            <w:r w:rsidRPr="002E7912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doi: </w:t>
            </w:r>
            <w:r w:rsidRPr="002E7912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lastRenderedPageBreak/>
              <w:t>10.1109/TAP.2023.3333539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,2023</w:t>
            </w:r>
            <w:r w:rsidRPr="002E7912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 xml:space="preserve"> 中科院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SCI</w:t>
            </w:r>
            <w:r>
              <w:rPr>
                <w:rFonts w:ascii="宋体" w:eastAsia="宋体" w:hAnsi="宋体" w:cs="宋体" w:hint="eastAsia"/>
                <w:sz w:val="24"/>
              </w:rPr>
              <w:t>检索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区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TOP</w:t>
            </w:r>
            <w:r>
              <w:rPr>
                <w:rFonts w:ascii="宋体" w:eastAsia="宋体" w:hAnsi="宋体" w:cs="宋体" w:hint="eastAsia"/>
                <w:sz w:val="24"/>
              </w:rPr>
              <w:t>期刊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，IF</w:t>
            </w:r>
            <w:r w:rsidRPr="002E7912">
              <w:rPr>
                <w:rFonts w:ascii="宋体" w:eastAsia="宋体" w:hAnsi="宋体" w:cs="宋体"/>
                <w:sz w:val="24"/>
                <w:lang w:val="en-US"/>
              </w:rPr>
              <w:t xml:space="preserve"> 5.7</w:t>
            </w:r>
          </w:p>
          <w:p w14:paraId="151C3DA1" w14:textId="77777777" w:rsidR="00BC7B02" w:rsidRDefault="00BC7B02" w:rsidP="00AC451E">
            <w:pPr>
              <w:pStyle w:val="TableParagraph"/>
              <w:spacing w:before="5" w:line="360" w:lineRule="auto"/>
              <w:ind w:right="93"/>
              <w:jc w:val="both"/>
              <w:rPr>
                <w:rFonts w:ascii="宋体" w:eastAsia="宋体" w:hAnsi="宋体" w:cs="宋体"/>
                <w:sz w:val="24"/>
                <w:lang w:val="en-US"/>
              </w:rPr>
            </w:pPr>
            <w:r w:rsidRPr="007E3B0C">
              <w:rPr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  <w:lang w:val="en-US"/>
              </w:rPr>
              <w:t>、</w:t>
            </w:r>
            <w:r w:rsidRPr="007E3B0C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L. Y. Feng</w:t>
            </w:r>
            <w:r w:rsidRPr="007E3B0C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J. N. Hao,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etal</w:t>
            </w:r>
            <w:r w:rsidRPr="007E3B0C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 "Design of Singly Fed Dual-Band Antenna With a Large Frequency Ratio by Introducing a Monopole Mode to Yagi–Uda Antenna,"</w:t>
            </w:r>
            <w:r w:rsidRPr="00BE750E">
              <w:rPr>
                <w:sz w:val="24"/>
                <w:lang w:val="en-US"/>
              </w:rPr>
              <w:t xml:space="preserve"> IEEE Trans.Antennas Propag.</w:t>
            </w:r>
            <w:r w:rsidRPr="007E3B0C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 vol. 71, no. 11, pp. 9042-9047, Nov. 2023,</w:t>
            </w:r>
            <w:r w:rsidRPr="007E3B0C">
              <w:rPr>
                <w:rFonts w:ascii="宋体" w:eastAsia="宋体" w:hAnsi="宋体" w:cs="宋体" w:hint="eastAsia"/>
                <w:sz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中科院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SCI</w:t>
            </w:r>
            <w:r>
              <w:rPr>
                <w:rFonts w:ascii="宋体" w:eastAsia="宋体" w:hAnsi="宋体" w:cs="宋体" w:hint="eastAsia"/>
                <w:sz w:val="24"/>
              </w:rPr>
              <w:t>检索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区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TOP</w:t>
            </w:r>
            <w:r>
              <w:rPr>
                <w:rFonts w:ascii="宋体" w:eastAsia="宋体" w:hAnsi="宋体" w:cs="宋体" w:hint="eastAsia"/>
                <w:sz w:val="24"/>
              </w:rPr>
              <w:t>期刊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，IF</w:t>
            </w:r>
            <w:r w:rsidRPr="002E7912">
              <w:rPr>
                <w:rFonts w:ascii="宋体" w:eastAsia="宋体" w:hAnsi="宋体" w:cs="宋体"/>
                <w:sz w:val="24"/>
                <w:lang w:val="en-US"/>
              </w:rPr>
              <w:t xml:space="preserve"> 5.7</w:t>
            </w:r>
          </w:p>
          <w:p w14:paraId="77750A26" w14:textId="77777777" w:rsidR="00BC7B02" w:rsidRPr="007E3B0C" w:rsidRDefault="00BC7B02" w:rsidP="00AC451E">
            <w:pPr>
              <w:pStyle w:val="TableParagraph"/>
              <w:spacing w:before="5" w:line="360" w:lineRule="auto"/>
              <w:ind w:right="93"/>
              <w:jc w:val="both"/>
              <w:rPr>
                <w:sz w:val="24"/>
                <w:szCs w:val="24"/>
                <w:lang w:val="en-US"/>
              </w:rPr>
            </w:pPr>
            <w:r w:rsidRPr="007E3B0C">
              <w:rPr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  <w:lang w:val="en-US"/>
              </w:rPr>
              <w:t>、</w:t>
            </w:r>
            <w:r w:rsidRPr="007E3B0C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C. Q. Zhang and </w:t>
            </w:r>
            <w:r w:rsidRPr="007E3B0C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L. Y. Feng(</w:t>
            </w:r>
            <w:r w:rsidRPr="007E3B0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通信</w:t>
            </w:r>
            <w:r w:rsidRPr="007E3B0C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7E3B0C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"Design of High-Gain Magneto-Electric Dipole Antenna by Loading a Magneto-Electric Dipole Director," </w:t>
            </w:r>
            <w:r w:rsidRPr="007E3B0C">
              <w:rPr>
                <w:rStyle w:val="a8"/>
                <w:i w:val="0"/>
                <w:iCs w:val="0"/>
                <w:color w:val="333333"/>
                <w:sz w:val="24"/>
                <w:szCs w:val="24"/>
                <w:shd w:val="clear" w:color="auto" w:fill="FFFFFF"/>
                <w:lang w:val="en-US"/>
              </w:rPr>
              <w:t>IEEE Antennas and Wireless Propagation Letters</w:t>
            </w:r>
            <w:r w:rsidRPr="007E3B0C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 vol. 22, no. 8, pp. 1823-1827, Aug. 2023</w:t>
            </w: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7E3B0C">
              <w:rPr>
                <w:rFonts w:ascii="宋体" w:eastAsia="宋体" w:hAnsi="宋体" w:cs="宋体" w:hint="eastAsia"/>
                <w:sz w:val="24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中科院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SCI</w:t>
            </w:r>
            <w:r>
              <w:rPr>
                <w:rFonts w:ascii="宋体" w:eastAsia="宋体" w:hAnsi="宋体" w:cs="宋体" w:hint="eastAsia"/>
                <w:sz w:val="24"/>
              </w:rPr>
              <w:t>检索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区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TOP</w:t>
            </w:r>
            <w:r>
              <w:rPr>
                <w:rFonts w:ascii="宋体" w:eastAsia="宋体" w:hAnsi="宋体" w:cs="宋体" w:hint="eastAsia"/>
                <w:sz w:val="24"/>
              </w:rPr>
              <w:t>期刊</w:t>
            </w:r>
            <w:r>
              <w:rPr>
                <w:rFonts w:ascii="宋体" w:eastAsia="宋体" w:hAnsi="宋体" w:cs="宋体" w:hint="eastAsia"/>
                <w:sz w:val="24"/>
                <w:lang w:val="en-US"/>
              </w:rPr>
              <w:t>，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IF</w:t>
            </w:r>
            <w:r w:rsidRPr="002E7912">
              <w:rPr>
                <w:rFonts w:ascii="宋体" w:eastAsia="宋体" w:hAnsi="宋体" w:cs="宋体"/>
                <w:sz w:val="24"/>
                <w:lang w:val="en-US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lang w:val="en-US"/>
              </w:rPr>
              <w:t>4.2</w:t>
            </w:r>
          </w:p>
          <w:p w14:paraId="60134AA4" w14:textId="77777777" w:rsidR="00BC7B02" w:rsidRPr="002E7912" w:rsidRDefault="00BC7B02" w:rsidP="00AC451E">
            <w:pPr>
              <w:pStyle w:val="TableParagraph"/>
              <w:spacing w:before="5" w:line="360" w:lineRule="auto"/>
              <w:ind w:right="93"/>
              <w:jc w:val="both"/>
              <w:rPr>
                <w:rFonts w:eastAsiaTheme="minorEastAsia"/>
                <w:sz w:val="24"/>
                <w:lang w:val="en-US"/>
              </w:rPr>
            </w:pPr>
            <w:r w:rsidRPr="007E3B0C">
              <w:rPr>
                <w:b/>
                <w:bCs/>
                <w:color w:val="0070C0"/>
                <w:sz w:val="24"/>
                <w:lang w:val="en-US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lang w:val="en-US"/>
              </w:rPr>
              <w:t>、</w:t>
            </w:r>
            <w:r w:rsidRPr="002E7912">
              <w:rPr>
                <w:b/>
                <w:bCs/>
                <w:sz w:val="24"/>
                <w:lang w:val="en-US"/>
              </w:rPr>
              <w:t>L. Y. Feng</w:t>
            </w:r>
            <w:r w:rsidRPr="00BE750E">
              <w:rPr>
                <w:sz w:val="24"/>
                <w:lang w:val="en-US"/>
              </w:rPr>
              <w:t xml:space="preserve"> and K. W. Lueng, “Wideband dual-frequency antenna with large frequency ratio,”IEEE Trans.Antennas Propag., vol. 63, no.3, pp. 1981–1986, Mar. 2019. </w:t>
            </w:r>
            <w:r>
              <w:rPr>
                <w:rFonts w:ascii="宋体" w:eastAsia="宋体" w:hAnsi="宋体" w:cs="宋体" w:hint="eastAsia"/>
                <w:sz w:val="24"/>
              </w:rPr>
              <w:t>中科院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SCI</w:t>
            </w:r>
            <w:r>
              <w:rPr>
                <w:rFonts w:ascii="宋体" w:eastAsia="宋体" w:hAnsi="宋体" w:cs="宋体" w:hint="eastAsia"/>
                <w:sz w:val="24"/>
              </w:rPr>
              <w:t>检索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区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TOP</w:t>
            </w:r>
            <w:r>
              <w:rPr>
                <w:rFonts w:ascii="宋体" w:eastAsia="宋体" w:hAnsi="宋体" w:cs="宋体" w:hint="eastAsia"/>
                <w:sz w:val="24"/>
              </w:rPr>
              <w:t>期刊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，IF</w:t>
            </w:r>
            <w:r w:rsidRPr="002E7912">
              <w:rPr>
                <w:rFonts w:ascii="宋体" w:eastAsia="宋体" w:hAnsi="宋体" w:cs="宋体"/>
                <w:sz w:val="24"/>
                <w:lang w:val="en-US"/>
              </w:rPr>
              <w:t xml:space="preserve"> 5.7</w:t>
            </w:r>
          </w:p>
          <w:p w14:paraId="5F2352B6" w14:textId="77777777" w:rsidR="00BC7B02" w:rsidRPr="002E7912" w:rsidRDefault="00BC7B02" w:rsidP="00AC451E">
            <w:pPr>
              <w:pStyle w:val="TableParagraph"/>
              <w:spacing w:before="5" w:line="360" w:lineRule="auto"/>
              <w:ind w:right="94"/>
              <w:jc w:val="both"/>
              <w:rPr>
                <w:sz w:val="24"/>
                <w:lang w:val="en-US"/>
              </w:rPr>
            </w:pPr>
            <w:r w:rsidRPr="007E3B0C">
              <w:rPr>
                <w:b/>
                <w:bCs/>
                <w:color w:val="0070C0"/>
                <w:sz w:val="24"/>
                <w:lang w:val="en-US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 w:rsidRPr="002E7912">
              <w:rPr>
                <w:b/>
                <w:bCs/>
                <w:sz w:val="24"/>
                <w:lang w:val="en-US"/>
              </w:rPr>
              <w:t xml:space="preserve">L. </w:t>
            </w:r>
            <w:r w:rsidRPr="002E7912">
              <w:rPr>
                <w:b/>
                <w:bCs/>
                <w:spacing w:val="-16"/>
                <w:sz w:val="24"/>
                <w:lang w:val="en-US"/>
              </w:rPr>
              <w:t xml:space="preserve">Y. </w:t>
            </w:r>
            <w:r w:rsidRPr="002E7912">
              <w:rPr>
                <w:b/>
                <w:bCs/>
                <w:sz w:val="24"/>
                <w:lang w:val="en-US"/>
              </w:rPr>
              <w:t>Feng</w:t>
            </w:r>
            <w:r w:rsidRPr="002E7912">
              <w:rPr>
                <w:sz w:val="24"/>
                <w:lang w:val="en-US"/>
              </w:rPr>
              <w:t xml:space="preserve"> and K. </w:t>
            </w:r>
            <w:r w:rsidRPr="002E7912">
              <w:rPr>
                <w:spacing w:val="-12"/>
                <w:sz w:val="24"/>
                <w:lang w:val="en-US"/>
              </w:rPr>
              <w:t xml:space="preserve">W. </w:t>
            </w:r>
            <w:r w:rsidRPr="002E7912">
              <w:rPr>
                <w:sz w:val="24"/>
                <w:lang w:val="en-US"/>
              </w:rPr>
              <w:t>Lueng, “Dual-fed hollow dielectric antenna for dual-frequency operation with large frequency ratio,”IEEE Trans.Antennas Propag., vol. 65, no. 6, pp. 3308–3313, Jun. 2017.</w:t>
            </w:r>
            <w:r>
              <w:rPr>
                <w:rFonts w:ascii="宋体" w:eastAsia="宋体" w:hAnsi="宋体" w:cs="宋体" w:hint="eastAsia"/>
                <w:sz w:val="24"/>
              </w:rPr>
              <w:t>中科院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SCI</w:t>
            </w:r>
            <w:r>
              <w:rPr>
                <w:rFonts w:ascii="宋体" w:eastAsia="宋体" w:hAnsi="宋体" w:cs="宋体" w:hint="eastAsia"/>
                <w:sz w:val="24"/>
              </w:rPr>
              <w:t>检索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区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TOP</w:t>
            </w:r>
            <w:r>
              <w:rPr>
                <w:rFonts w:ascii="宋体" w:eastAsia="宋体" w:hAnsi="宋体" w:cs="宋体" w:hint="eastAsia"/>
                <w:sz w:val="24"/>
              </w:rPr>
              <w:t>期刊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，IF</w:t>
            </w:r>
            <w:r w:rsidRPr="002E7912">
              <w:rPr>
                <w:rFonts w:ascii="宋体" w:eastAsia="宋体" w:hAnsi="宋体" w:cs="宋体"/>
                <w:sz w:val="24"/>
                <w:lang w:val="en-US"/>
              </w:rPr>
              <w:t xml:space="preserve"> 5.7</w:t>
            </w:r>
          </w:p>
          <w:p w14:paraId="692907DA" w14:textId="77777777" w:rsidR="00BC7B02" w:rsidRPr="00BE750E" w:rsidRDefault="00BC7B02" w:rsidP="00AC451E">
            <w:pPr>
              <w:pStyle w:val="TableParagraph"/>
              <w:spacing w:before="3" w:line="360" w:lineRule="auto"/>
              <w:ind w:right="93"/>
              <w:jc w:val="both"/>
              <w:rPr>
                <w:sz w:val="24"/>
                <w:lang w:val="en-US"/>
              </w:rPr>
            </w:pPr>
            <w:r w:rsidRPr="007E3B0C">
              <w:rPr>
                <w:b/>
                <w:bCs/>
                <w:color w:val="0070C0"/>
                <w:sz w:val="24"/>
                <w:lang w:val="en-US"/>
              </w:rPr>
              <w:t>6</w:t>
            </w:r>
            <w:r>
              <w:rPr>
                <w:rFonts w:ascii="宋体" w:eastAsia="宋体" w:hAnsi="宋体" w:hint="eastAsia"/>
                <w:spacing w:val="-36"/>
                <w:sz w:val="24"/>
              </w:rPr>
              <w:t>、</w:t>
            </w:r>
            <w:r w:rsidRPr="002E7912">
              <w:rPr>
                <w:b/>
                <w:bCs/>
                <w:sz w:val="24"/>
                <w:lang w:val="en-US"/>
              </w:rPr>
              <w:t xml:space="preserve">L. </w:t>
            </w:r>
            <w:r w:rsidRPr="002E7912">
              <w:rPr>
                <w:b/>
                <w:bCs/>
                <w:spacing w:val="-16"/>
                <w:sz w:val="24"/>
                <w:lang w:val="en-US"/>
              </w:rPr>
              <w:t>Y</w:t>
            </w:r>
            <w:r w:rsidRPr="002E7912">
              <w:rPr>
                <w:b/>
                <w:bCs/>
                <w:spacing w:val="-9"/>
                <w:sz w:val="24"/>
                <w:lang w:val="en-US"/>
              </w:rPr>
              <w:t xml:space="preserve">. </w:t>
            </w:r>
            <w:r w:rsidRPr="002E7912">
              <w:rPr>
                <w:b/>
                <w:bCs/>
                <w:sz w:val="24"/>
                <w:lang w:val="en-US"/>
              </w:rPr>
              <w:t>Feng</w:t>
            </w:r>
            <w:r w:rsidRPr="00BE750E">
              <w:rPr>
                <w:sz w:val="24"/>
                <w:lang w:val="en-US"/>
              </w:rPr>
              <w:t xml:space="preserve"> and K</w:t>
            </w:r>
            <w:r w:rsidRPr="00BE750E">
              <w:rPr>
                <w:spacing w:val="-3"/>
                <w:sz w:val="24"/>
                <w:lang w:val="en-US"/>
              </w:rPr>
              <w:t xml:space="preserve">. </w:t>
            </w:r>
            <w:r w:rsidRPr="00BE750E">
              <w:rPr>
                <w:spacing w:val="-12"/>
                <w:sz w:val="24"/>
                <w:lang w:val="en-US"/>
              </w:rPr>
              <w:t>W</w:t>
            </w:r>
            <w:r w:rsidRPr="00BE750E">
              <w:rPr>
                <w:spacing w:val="-7"/>
                <w:sz w:val="24"/>
                <w:lang w:val="en-US"/>
              </w:rPr>
              <w:t xml:space="preserve">. </w:t>
            </w:r>
            <w:r w:rsidRPr="00BE750E">
              <w:rPr>
                <w:sz w:val="24"/>
                <w:lang w:val="en-US"/>
              </w:rPr>
              <w:t xml:space="preserve">Leung, “Dual-frequency folded-parallel-plate antenna with large frequency ratio,” IEEE Trans. Antennas Propag., vol. 64, no.1 pp.340–345, Jan. 2016. </w:t>
            </w:r>
            <w:r>
              <w:rPr>
                <w:rFonts w:ascii="宋体" w:eastAsia="宋体" w:hAnsi="宋体" w:cs="宋体" w:hint="eastAsia"/>
                <w:sz w:val="24"/>
              </w:rPr>
              <w:t>中科院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SCI</w:t>
            </w:r>
            <w:r>
              <w:rPr>
                <w:rFonts w:ascii="宋体" w:eastAsia="宋体" w:hAnsi="宋体" w:cs="宋体" w:hint="eastAsia"/>
                <w:sz w:val="24"/>
              </w:rPr>
              <w:t>检索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区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TOP</w:t>
            </w:r>
            <w:r>
              <w:rPr>
                <w:rFonts w:ascii="宋体" w:eastAsia="宋体" w:hAnsi="宋体" w:cs="宋体" w:hint="eastAsia"/>
                <w:sz w:val="24"/>
              </w:rPr>
              <w:t>期刊</w:t>
            </w:r>
            <w:r w:rsidRPr="002E7912">
              <w:rPr>
                <w:rFonts w:ascii="宋体" w:eastAsia="宋体" w:hAnsi="宋体" w:cs="宋体" w:hint="eastAsia"/>
                <w:sz w:val="24"/>
                <w:lang w:val="en-US"/>
              </w:rPr>
              <w:t>，IF</w:t>
            </w:r>
            <w:r w:rsidRPr="002E7912">
              <w:rPr>
                <w:rFonts w:ascii="宋体" w:eastAsia="宋体" w:hAnsi="宋体" w:cs="宋体"/>
                <w:sz w:val="24"/>
                <w:lang w:val="en-US"/>
              </w:rPr>
              <w:t xml:space="preserve"> 5.7</w:t>
            </w:r>
          </w:p>
          <w:p w14:paraId="661F1A13" w14:textId="77777777" w:rsidR="00BC7B02" w:rsidRPr="00BE750E" w:rsidRDefault="00BC7B02" w:rsidP="00AC451E">
            <w:pPr>
              <w:pStyle w:val="TableParagraph"/>
              <w:spacing w:before="0" w:line="360" w:lineRule="auto"/>
              <w:ind w:right="0"/>
              <w:jc w:val="left"/>
              <w:rPr>
                <w:sz w:val="24"/>
                <w:lang w:val="en-US"/>
              </w:rPr>
            </w:pPr>
            <w:r w:rsidRPr="007E3B0C">
              <w:rPr>
                <w:b/>
                <w:bCs/>
                <w:color w:val="0070C0"/>
                <w:sz w:val="24"/>
                <w:lang w:val="en-US"/>
              </w:rPr>
              <w:t>7</w:t>
            </w:r>
            <w:r>
              <w:rPr>
                <w:rFonts w:ascii="宋体" w:eastAsia="宋体" w:hint="eastAsia"/>
                <w:sz w:val="24"/>
              </w:rPr>
              <w:t>、</w:t>
            </w:r>
            <w:r w:rsidRPr="00BE750E">
              <w:rPr>
                <w:sz w:val="24"/>
                <w:lang w:val="en-US"/>
              </w:rPr>
              <w:t>Antenna,</w:t>
            </w:r>
            <w:r>
              <w:rPr>
                <w:rFonts w:ascii="宋体" w:eastAsia="宋体" w:hint="eastAsia"/>
                <w:sz w:val="24"/>
              </w:rPr>
              <w:t>美国发明专利</w:t>
            </w:r>
            <w:r w:rsidRPr="00BE750E">
              <w:rPr>
                <w:sz w:val="24"/>
                <w:lang w:val="en-US"/>
              </w:rPr>
              <w:t>, US9966662B2</w:t>
            </w:r>
          </w:p>
          <w:p w14:paraId="5238299C" w14:textId="77777777" w:rsidR="00BC7B02" w:rsidRPr="00BE750E" w:rsidRDefault="00BC7B02" w:rsidP="00AC451E">
            <w:pPr>
              <w:pStyle w:val="TableParagraph"/>
              <w:spacing w:line="360" w:lineRule="auto"/>
              <w:ind w:right="96"/>
              <w:jc w:val="both"/>
              <w:rPr>
                <w:sz w:val="24"/>
                <w:lang w:val="en-US"/>
              </w:rPr>
            </w:pPr>
            <w:r w:rsidRPr="007E3B0C">
              <w:rPr>
                <w:b/>
                <w:bCs/>
                <w:color w:val="0070C0"/>
                <w:sz w:val="24"/>
                <w:lang w:val="en-US"/>
              </w:rPr>
              <w:t>8</w:t>
            </w:r>
            <w:r>
              <w:rPr>
                <w:rFonts w:ascii="宋体" w:eastAsia="宋体" w:hint="eastAsia"/>
                <w:sz w:val="24"/>
              </w:rPr>
              <w:t>、</w:t>
            </w:r>
            <w:r w:rsidRPr="00BE750E">
              <w:rPr>
                <w:sz w:val="24"/>
                <w:lang w:val="en-US"/>
              </w:rPr>
              <w:t xml:space="preserve">Dual-fed dual-frequency hollow dielectric antenna, </w:t>
            </w:r>
            <w:r>
              <w:rPr>
                <w:rFonts w:ascii="宋体" w:eastAsia="宋体" w:hint="eastAsia"/>
                <w:sz w:val="24"/>
              </w:rPr>
              <w:t>美国发明专利</w:t>
            </w:r>
            <w:r w:rsidRPr="00BE750E">
              <w:rPr>
                <w:sz w:val="24"/>
                <w:lang w:val="en-US"/>
              </w:rPr>
              <w:t>, US10923818B2</w:t>
            </w:r>
          </w:p>
          <w:p w14:paraId="4FA1364A" w14:textId="77777777" w:rsidR="00BC7B02" w:rsidRDefault="00BC7B02" w:rsidP="00AC451E">
            <w:pPr>
              <w:pStyle w:val="TableParagraph"/>
              <w:spacing w:line="360" w:lineRule="auto"/>
              <w:ind w:right="95"/>
              <w:jc w:val="both"/>
              <w:rPr>
                <w:sz w:val="24"/>
                <w:lang w:val="en-US"/>
              </w:rPr>
            </w:pPr>
            <w:r w:rsidRPr="007E3B0C">
              <w:rPr>
                <w:b/>
                <w:bCs/>
                <w:color w:val="0070C0"/>
                <w:sz w:val="24"/>
                <w:lang w:val="en-US"/>
              </w:rPr>
              <w:t>9</w:t>
            </w:r>
            <w:r>
              <w:rPr>
                <w:rFonts w:ascii="宋体" w:eastAsia="宋体" w:hint="eastAsia"/>
                <w:sz w:val="24"/>
              </w:rPr>
              <w:t>、</w:t>
            </w:r>
            <w:r w:rsidRPr="00DD74DF">
              <w:rPr>
                <w:sz w:val="24"/>
                <w:lang w:val="en-US"/>
              </w:rPr>
              <w:t xml:space="preserve">Antenna and related communication device, 2021-8-31, </w:t>
            </w:r>
            <w:r>
              <w:rPr>
                <w:rFonts w:ascii="宋体" w:eastAsia="宋体" w:hint="eastAsia"/>
                <w:sz w:val="24"/>
              </w:rPr>
              <w:t>美国发明专利</w:t>
            </w:r>
            <w:r w:rsidRPr="00DD74DF">
              <w:rPr>
                <w:sz w:val="24"/>
                <w:lang w:val="en-US"/>
              </w:rPr>
              <w:t>,US 11108143B2</w:t>
            </w:r>
          </w:p>
          <w:p w14:paraId="76AC8EF2" w14:textId="77777777" w:rsidR="00BC7B02" w:rsidRDefault="00BC7B02" w:rsidP="00AC451E">
            <w:pPr>
              <w:pStyle w:val="TableParagraph"/>
              <w:spacing w:line="360" w:lineRule="auto"/>
              <w:ind w:right="95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 w:rsidRPr="00BC7B02">
              <w:rPr>
                <w:rFonts w:ascii="仿宋" w:eastAsia="仿宋" w:hAnsi="仿宋" w:cs="仿宋" w:hint="eastAsia"/>
                <w:b/>
                <w:bCs/>
                <w:color w:val="0070C0"/>
                <w:sz w:val="24"/>
                <w:szCs w:val="24"/>
              </w:rPr>
              <w:t>1</w:t>
            </w:r>
            <w:r w:rsidRPr="00BC7B02">
              <w:rPr>
                <w:rFonts w:ascii="仿宋" w:eastAsia="仿宋" w:hAnsi="仿宋" w:cs="仿宋"/>
                <w:b/>
                <w:bCs/>
                <w:color w:val="0070C0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AC451E">
              <w:rPr>
                <w:rFonts w:ascii="仿宋" w:eastAsiaTheme="minorEastAsia" w:hAnsi="仿宋" w:cs="仿宋"/>
                <w:sz w:val="24"/>
                <w:szCs w:val="24"/>
              </w:rPr>
              <w:t>天线</w:t>
            </w:r>
            <w:r w:rsidRPr="00AC451E">
              <w:rPr>
                <w:rFonts w:ascii="仿宋" w:eastAsiaTheme="minorEastAsia" w:hAnsi="仿宋" w:cs="仿宋"/>
                <w:sz w:val="24"/>
                <w:szCs w:val="24"/>
              </w:rPr>
              <w:t xml:space="preserve">, 2021-8-6, </w:t>
            </w:r>
            <w:r w:rsidRPr="00AC451E">
              <w:rPr>
                <w:rFonts w:ascii="仿宋" w:eastAsiaTheme="minorEastAsia" w:hAnsi="仿宋" w:cs="仿宋"/>
                <w:sz w:val="24"/>
                <w:szCs w:val="24"/>
              </w:rPr>
              <w:t>中国</w:t>
            </w:r>
            <w:r w:rsidRPr="00AC451E">
              <w:rPr>
                <w:rFonts w:ascii="仿宋" w:eastAsiaTheme="minorEastAsia" w:hAnsi="仿宋" w:cs="仿宋" w:hint="eastAsia"/>
                <w:sz w:val="24"/>
                <w:szCs w:val="24"/>
              </w:rPr>
              <w:t>发明专利</w:t>
            </w:r>
            <w:r w:rsidRPr="00AC451E">
              <w:rPr>
                <w:rFonts w:ascii="仿宋" w:eastAsiaTheme="minorEastAsia" w:hAnsi="仿宋" w:cs="仿宋"/>
                <w:sz w:val="24"/>
                <w:szCs w:val="24"/>
              </w:rPr>
              <w:t>, ZL201610773396.2</w:t>
            </w:r>
            <w:r w:rsidRPr="00AC451E">
              <w:rPr>
                <w:rFonts w:ascii="仿宋" w:eastAsiaTheme="minorEastAsia" w:hAnsi="仿宋" w:cs="仿宋" w:hint="eastAsia"/>
                <w:sz w:val="24"/>
                <w:szCs w:val="24"/>
              </w:rPr>
              <w:t>.</w:t>
            </w:r>
          </w:p>
          <w:p w14:paraId="4987ADF0" w14:textId="6E63463E" w:rsidR="00BC7B02" w:rsidRPr="00DD74DF" w:rsidRDefault="00BC7B02" w:rsidP="00AC451E">
            <w:pPr>
              <w:pStyle w:val="TableParagraph"/>
              <w:spacing w:line="360" w:lineRule="auto"/>
              <w:ind w:right="95"/>
              <w:jc w:val="both"/>
              <w:rPr>
                <w:sz w:val="24"/>
                <w:lang w:val="en-US"/>
              </w:rPr>
            </w:pPr>
          </w:p>
        </w:tc>
      </w:tr>
    </w:tbl>
    <w:p w14:paraId="352F1349" w14:textId="77777777" w:rsidR="00F53D16" w:rsidRPr="00DD74DF" w:rsidRDefault="00F53D16">
      <w:pPr>
        <w:rPr>
          <w:lang w:val="en-US"/>
        </w:rPr>
      </w:pPr>
    </w:p>
    <w:sectPr w:rsidR="00F53D16" w:rsidRPr="00DD74DF">
      <w:type w:val="continuous"/>
      <w:pgSz w:w="11910" w:h="16840"/>
      <w:pgMar w:top="1580" w:right="14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9D8C" w14:textId="77777777" w:rsidR="00460449" w:rsidRDefault="00460449" w:rsidP="002E7912">
      <w:r>
        <w:separator/>
      </w:r>
    </w:p>
  </w:endnote>
  <w:endnote w:type="continuationSeparator" w:id="0">
    <w:p w14:paraId="36DAF3E8" w14:textId="77777777" w:rsidR="00460449" w:rsidRDefault="00460449" w:rsidP="002E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23C3" w14:textId="77777777" w:rsidR="00460449" w:rsidRDefault="00460449" w:rsidP="002E7912">
      <w:r>
        <w:separator/>
      </w:r>
    </w:p>
  </w:footnote>
  <w:footnote w:type="continuationSeparator" w:id="0">
    <w:p w14:paraId="54AD91B7" w14:textId="77777777" w:rsidR="00460449" w:rsidRDefault="00460449" w:rsidP="002E7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bSwBNImhpampko6SsGpxcWZ+XkgBca1AIJa/kgsAAAA"/>
  </w:docVars>
  <w:rsids>
    <w:rsidRoot w:val="00FB457D"/>
    <w:rsid w:val="00257856"/>
    <w:rsid w:val="002E7912"/>
    <w:rsid w:val="003431E3"/>
    <w:rsid w:val="00460449"/>
    <w:rsid w:val="0076004D"/>
    <w:rsid w:val="007E3B0C"/>
    <w:rsid w:val="008475E9"/>
    <w:rsid w:val="00AC451E"/>
    <w:rsid w:val="00BC7B02"/>
    <w:rsid w:val="00BE750E"/>
    <w:rsid w:val="00DD74DF"/>
    <w:rsid w:val="00F53D16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04DF3A"/>
  <w15:docId w15:val="{28FC7982-9400-4D65-831A-A7055FD7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"/>
      <w:ind w:left="107" w:right="46"/>
      <w:jc w:val="center"/>
    </w:pPr>
  </w:style>
  <w:style w:type="paragraph" w:styleId="a4">
    <w:name w:val="header"/>
    <w:basedOn w:val="a"/>
    <w:link w:val="a5"/>
    <w:uiPriority w:val="99"/>
    <w:unhideWhenUsed/>
    <w:rsid w:val="002E791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7912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  <w:style w:type="paragraph" w:styleId="a6">
    <w:name w:val="footer"/>
    <w:basedOn w:val="a"/>
    <w:link w:val="a7"/>
    <w:uiPriority w:val="99"/>
    <w:unhideWhenUsed/>
    <w:rsid w:val="002E79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7912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  <w:style w:type="character" w:styleId="a8">
    <w:name w:val="Emphasis"/>
    <w:basedOn w:val="a0"/>
    <w:uiPriority w:val="20"/>
    <w:qFormat/>
    <w:rsid w:val="002E7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author/376322856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ngliying@tute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918</Words>
  <Characters>2132</Characters>
  <Application>Microsoft Office Word</Application>
  <DocSecurity>0</DocSecurity>
  <Lines>84</Lines>
  <Paragraphs>47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AllFo</dc:creator>
  <cp:lastModifiedBy>adm</cp:lastModifiedBy>
  <cp:revision>6</cp:revision>
  <dcterms:created xsi:type="dcterms:W3CDTF">2023-12-13T10:49:00Z</dcterms:created>
  <dcterms:modified xsi:type="dcterms:W3CDTF">2023-12-13T10:58:00Z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2023-04-05T00:00:00Z</vt:filetime>
  </property>
  <property fmtid="{D5CDD505-2E9C-101B-9397-08002B2CF9AE}" pid="5" name="GrammarlyDocumentId">
    <vt:lpwstr>30a4ab41131ffadca86bd7ed8e6e280ab1c1e1fddf44337c6db0832987723484</vt:lpwstr>
  </property>
</Properties>
</file>